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91" w:rsidRPr="00064536" w:rsidRDefault="00F22191" w:rsidP="00F45682">
      <w:pPr>
        <w:ind w:left="2124" w:firstLine="708"/>
        <w:rPr>
          <w:b/>
          <w:sz w:val="28"/>
          <w:szCs w:val="28"/>
        </w:rPr>
      </w:pPr>
      <w:r w:rsidRPr="00064536">
        <w:rPr>
          <w:b/>
          <w:sz w:val="28"/>
          <w:szCs w:val="28"/>
        </w:rPr>
        <w:t>SİRKÜLER</w:t>
      </w:r>
      <w:r w:rsidR="00F45682">
        <w:rPr>
          <w:b/>
          <w:sz w:val="28"/>
          <w:szCs w:val="28"/>
        </w:rPr>
        <w:t xml:space="preserve"> 2014/18</w:t>
      </w:r>
    </w:p>
    <w:p w:rsidR="001346DE" w:rsidRDefault="001346DE" w:rsidP="00F22191">
      <w:pPr>
        <w:jc w:val="both"/>
      </w:pPr>
    </w:p>
    <w:p w:rsidR="001346DE" w:rsidRPr="00B420C2" w:rsidRDefault="00B420C2" w:rsidP="00F22191">
      <w:pPr>
        <w:jc w:val="both"/>
        <w:rPr>
          <w:b/>
        </w:rPr>
      </w:pPr>
      <w:r w:rsidRPr="00B420C2">
        <w:rPr>
          <w:b/>
        </w:rPr>
        <w:t>Yeni Nesil Ödeme Kaydedici Cihazları Kullanacak Mükelleflerin Bu Cihazları Bağlı Bulundukları Vergi Dairelerine Bildirmelerine İlişkin Yeni Düzenleme</w:t>
      </w:r>
    </w:p>
    <w:p w:rsidR="003274D8" w:rsidRDefault="003274D8" w:rsidP="00F22191">
      <w:pPr>
        <w:jc w:val="both"/>
      </w:pPr>
      <w:r>
        <w:t>Bilindiği üzere 426 Sıra No.lu VUK Genel Tebliği’nin 6</w:t>
      </w:r>
      <w:r w:rsidR="00243AA1">
        <w:t>’ncı</w:t>
      </w:r>
      <w:r>
        <w:t xml:space="preserve"> bölümüne göre, yeni nesil ödeme kaydedici cihaz kullanmak mecburiyetinde olan mükelleflerden, belirli bir tür cihaz kullanma mecburiyeti getirilenlerin alış faturasının düzenlendiği tarihten itibaren 90 gün içerisinde, diğer mükellefler ise alış faturasının düzenlediği tarihten itibaren 30 gün içerisinde bağlı bulundukları vergi dairesine bir dilekçeyle (alış faturası örneği, cihaz sicil numarası, cihazdan alınan bir fiş örneği de </w:t>
      </w:r>
      <w:proofErr w:type="gramStart"/>
      <w:r>
        <w:t>dahil</w:t>
      </w:r>
      <w:proofErr w:type="gramEnd"/>
      <w:r>
        <w:t xml:space="preserve"> olmak üzere gerekli belgeleri eklemek suretiyle) müracaat ederek cihazlarını kayıt ettirmek zorundaydılar.</w:t>
      </w:r>
    </w:p>
    <w:p w:rsidR="003274D8" w:rsidRDefault="003274D8" w:rsidP="00F22191">
      <w:pPr>
        <w:jc w:val="both"/>
      </w:pPr>
      <w:r>
        <w:t xml:space="preserve">437 </w:t>
      </w:r>
      <w:r w:rsidR="00B420C2">
        <w:t>s</w:t>
      </w:r>
      <w:r>
        <w:t>ıra No.lu V</w:t>
      </w:r>
      <w:r w:rsidR="00B420C2">
        <w:t xml:space="preserve">ergi </w:t>
      </w:r>
      <w:r>
        <w:t>U</w:t>
      </w:r>
      <w:r w:rsidR="00B420C2">
        <w:t xml:space="preserve">sul </w:t>
      </w:r>
      <w:r>
        <w:t>K</w:t>
      </w:r>
      <w:r w:rsidR="00B420C2">
        <w:t>anunu</w:t>
      </w:r>
      <w:r>
        <w:t xml:space="preserve"> Genel Tebliği ile 426 </w:t>
      </w:r>
      <w:r w:rsidR="00B420C2">
        <w:t>s</w:t>
      </w:r>
      <w:r>
        <w:t>ıra No.lu V</w:t>
      </w:r>
      <w:r w:rsidR="00B420C2">
        <w:t xml:space="preserve">ergi </w:t>
      </w:r>
      <w:r>
        <w:t>U</w:t>
      </w:r>
      <w:r w:rsidR="00B420C2">
        <w:t xml:space="preserve">sul </w:t>
      </w:r>
      <w:r>
        <w:t>K</w:t>
      </w:r>
      <w:r w:rsidR="00B420C2">
        <w:t>anunu</w:t>
      </w:r>
      <w:r>
        <w:t xml:space="preserve"> Genel Tebliği’nin 6</w:t>
      </w:r>
      <w:r w:rsidR="00B420C2">
        <w:t>’ncı</w:t>
      </w:r>
      <w:r>
        <w:t xml:space="preserve"> </w:t>
      </w:r>
      <w:r w:rsidR="00882AAE">
        <w:t>b</w:t>
      </w:r>
      <w:r>
        <w:t xml:space="preserve">ölümünde </w:t>
      </w:r>
      <w:r w:rsidR="00882AAE">
        <w:t>yapılan değişiklik ile bu süreler değiştirilmiştir. Yapılan bu değişiklik uyarınca, mükellefler, gerek mecburiyetlerinin başlaması sebebiyle gerekse mecburiyetleri başlamadan kendi istekleri ile kullanmak üzere aldıkları yeni nesil ödeme kaydedici cihazları, alış faturasının düzenlediği tarihten (fatura tarihi dahil) itibaren 15 gün içerisinde bağlı bulundukları vergi dairesine bir dilekçeyle (alış faturası örneği, cihaz sicil numarası, cihazdan alınan bir fiş örneği de dahil olmak üzere gerekli belgeleri eklemek suretiyle)bildirilerek kayıt ettireceklerdir.</w:t>
      </w:r>
    </w:p>
    <w:p w:rsidR="00882AAE" w:rsidRDefault="00882AAE" w:rsidP="00F22191">
      <w:pPr>
        <w:jc w:val="both"/>
      </w:pPr>
      <w:r>
        <w:t xml:space="preserve">Cihaz alındığı tarih itibariyle yeni nesil ödeme kaydedici cihazları kullanma mecburiyetinin başlamasına 15 günden daha az bir sürenin bulunması halinde mükellefler, söz konusu 15 günün sonunu beklemeyecekler ve mecburiyetleri başlamadan önce yukarıda açıklandığı şekilde kayıtlarını yaptırıp ödeme kaydedici cihazlara ait levhalarını alacaklardır. </w:t>
      </w:r>
      <w:r w:rsidR="00952B98">
        <w:t>Diğer bir anlatımla mükellefler cihazları, alış faturasının düzenlediği tarihten itibaren (yeni nesil ödeme kaydedici cihazları kullanma mecburiyetinin başlama tarihini geçmemek şartıyla) 15 gün içerisinde vergi dairesine kaydettirip levhalarını alarak kullanmaya başlayacaklardır.</w:t>
      </w:r>
    </w:p>
    <w:p w:rsidR="00952B98" w:rsidRDefault="00952B98" w:rsidP="00F22191">
      <w:pPr>
        <w:jc w:val="both"/>
      </w:pPr>
      <w:r>
        <w:t xml:space="preserve">Diğer yandan mükellefler kayıt işlemi ile birlikte, kullanmak üzere aldıkları her bir cihaz için ayrı ayrı olmak üzere “Ödeme Kaydedici Cihazlara Ait Levha” yı söz konusu süre içerisinde vergi dairelerinden alarak işyerlerinde devamlı surette görülebilecek bir yere asacaklardır. 426 </w:t>
      </w:r>
      <w:r w:rsidR="00243AA1">
        <w:t>s</w:t>
      </w:r>
      <w:r>
        <w:t>ıra No.lu V</w:t>
      </w:r>
      <w:r w:rsidR="00243AA1">
        <w:t xml:space="preserve">ergi </w:t>
      </w:r>
      <w:r>
        <w:t>U</w:t>
      </w:r>
      <w:r w:rsidR="00243AA1">
        <w:t xml:space="preserve">sul </w:t>
      </w:r>
      <w:r>
        <w:t>K</w:t>
      </w:r>
      <w:r w:rsidR="00243AA1">
        <w:t>anunu</w:t>
      </w:r>
      <w:r>
        <w:t xml:space="preserve"> Genel Tebliği’nde yapılan bu değişiklikten önce iş bu levhanın “asılması</w:t>
      </w:r>
      <w:r w:rsidR="00243AA1">
        <w:t>”</w:t>
      </w:r>
      <w:r>
        <w:t xml:space="preserve"> değil “muhafazası</w:t>
      </w:r>
      <w:r w:rsidR="00243AA1">
        <w:t>”</w:t>
      </w:r>
      <w:r>
        <w:t xml:space="preserve"> mecburiyeti vardı.</w:t>
      </w:r>
    </w:p>
    <w:p w:rsidR="00952B98" w:rsidRDefault="00952B98" w:rsidP="00F22191">
      <w:pPr>
        <w:jc w:val="both"/>
      </w:pPr>
      <w:bookmarkStart w:id="0" w:name="_GoBack"/>
      <w:bookmarkEnd w:id="0"/>
    </w:p>
    <w:p w:rsidR="00803ED9" w:rsidRDefault="00803ED9" w:rsidP="00F22191">
      <w:pPr>
        <w:jc w:val="both"/>
      </w:pPr>
    </w:p>
    <w:p w:rsidR="00803ED9" w:rsidRDefault="00803ED9" w:rsidP="00F22191">
      <w:pPr>
        <w:jc w:val="both"/>
      </w:pPr>
    </w:p>
    <w:sectPr w:rsidR="00803ED9" w:rsidSect="00A74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79"/>
  <w:drawingGridVerticalSpacing w:val="1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DE"/>
    <w:rsid w:val="001346DE"/>
    <w:rsid w:val="00243AA1"/>
    <w:rsid w:val="003274D8"/>
    <w:rsid w:val="003D7448"/>
    <w:rsid w:val="004C3797"/>
    <w:rsid w:val="007D6A45"/>
    <w:rsid w:val="00803ED9"/>
    <w:rsid w:val="00882AAE"/>
    <w:rsid w:val="00952B98"/>
    <w:rsid w:val="00963C11"/>
    <w:rsid w:val="009D11C4"/>
    <w:rsid w:val="00A74257"/>
    <w:rsid w:val="00B420C2"/>
    <w:rsid w:val="00CB190F"/>
    <w:rsid w:val="00F22191"/>
    <w:rsid w:val="00F456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20000</dc:creator>
  <cp:lastModifiedBy>arzu.erciyes</cp:lastModifiedBy>
  <cp:revision>5</cp:revision>
  <dcterms:created xsi:type="dcterms:W3CDTF">2014-08-29T14:22:00Z</dcterms:created>
  <dcterms:modified xsi:type="dcterms:W3CDTF">2014-09-10T08:56:00Z</dcterms:modified>
</cp:coreProperties>
</file>