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4D" w:rsidRDefault="00DC5D4D" w:rsidP="00DC5D4D">
      <w:pPr>
        <w:tabs>
          <w:tab w:val="left" w:pos="6103"/>
        </w:tabs>
        <w:jc w:val="center"/>
        <w:rPr>
          <w:rFonts w:asciiTheme="majorBidi" w:hAnsiTheme="majorBidi" w:cstheme="majorBidi"/>
          <w:b/>
          <w:bCs/>
          <w:sz w:val="28"/>
          <w:szCs w:val="28"/>
        </w:rPr>
      </w:pPr>
      <w:bookmarkStart w:id="0" w:name="_GoBack"/>
      <w:proofErr w:type="spellStart"/>
      <w:r>
        <w:rPr>
          <w:rFonts w:asciiTheme="majorBidi" w:hAnsiTheme="majorBidi" w:cstheme="majorBidi"/>
          <w:b/>
          <w:bCs/>
          <w:sz w:val="28"/>
          <w:szCs w:val="28"/>
        </w:rPr>
        <w:t>Bakanlıklararası</w:t>
      </w:r>
      <w:proofErr w:type="spellEnd"/>
      <w:r>
        <w:rPr>
          <w:rFonts w:asciiTheme="majorBidi" w:hAnsiTheme="majorBidi" w:cstheme="majorBidi"/>
          <w:b/>
          <w:bCs/>
          <w:sz w:val="28"/>
          <w:szCs w:val="28"/>
        </w:rPr>
        <w:t xml:space="preserve"> Hac ve Umre Kurulu’nun 05/10/2017 tarih ve 05 sayılı kararında 2017-2018 Umre Dönemi ve acentelerle ilgili geçen hususlar.</w:t>
      </w:r>
    </w:p>
    <w:p w:rsidR="00DC5D4D" w:rsidRDefault="00DC5D4D" w:rsidP="00DC5D4D">
      <w:pPr>
        <w:tabs>
          <w:tab w:val="left" w:pos="6103"/>
        </w:tabs>
        <w:rPr>
          <w:rFonts w:asciiTheme="majorBidi" w:hAnsiTheme="majorBidi" w:cstheme="majorBidi"/>
          <w:bCs/>
          <w:sz w:val="28"/>
          <w:szCs w:val="28"/>
        </w:rPr>
      </w:pPr>
    </w:p>
    <w:p w:rsidR="00DC5D4D" w:rsidRDefault="003C065C"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Umre çı</w:t>
      </w:r>
      <w:r w:rsidR="0034056C">
        <w:rPr>
          <w:rFonts w:asciiTheme="majorBidi" w:hAnsiTheme="majorBidi" w:cstheme="majorBidi"/>
          <w:bCs/>
          <w:sz w:val="28"/>
          <w:szCs w:val="28"/>
        </w:rPr>
        <w:t>kışları 21 Eylül 2017 (</w:t>
      </w:r>
      <w:r w:rsidR="0095053F">
        <w:rPr>
          <w:rFonts w:asciiTheme="majorBidi" w:hAnsiTheme="majorBidi" w:cstheme="majorBidi"/>
          <w:bCs/>
          <w:sz w:val="28"/>
          <w:szCs w:val="28"/>
        </w:rPr>
        <w:t>Hicrî 01 Muharre</w:t>
      </w:r>
      <w:r w:rsidR="0034056C">
        <w:rPr>
          <w:rFonts w:asciiTheme="majorBidi" w:hAnsiTheme="majorBidi" w:cstheme="majorBidi"/>
          <w:bCs/>
          <w:sz w:val="28"/>
          <w:szCs w:val="28"/>
        </w:rPr>
        <w:t>m 1439) ilâ 30 Haziran 2018 (Hicrî 15 Şevval 1439) tarihleri arasında ve sadece havayolu ile yapılacaktır.</w:t>
      </w:r>
    </w:p>
    <w:p w:rsidR="0034056C" w:rsidRDefault="0095053F"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Umre mevsiminde Suudi Arabistan </w:t>
      </w:r>
      <w:r w:rsidR="00421115" w:rsidRPr="00421115">
        <w:rPr>
          <w:rFonts w:asciiTheme="majorBidi" w:hAnsiTheme="majorBidi" w:cstheme="majorBidi"/>
          <w:bCs/>
          <w:sz w:val="28"/>
          <w:szCs w:val="28"/>
        </w:rPr>
        <w:t xml:space="preserve">makamlarının ülkelerinde umrecilerin kalacakları </w:t>
      </w:r>
      <w:r w:rsidR="00421115">
        <w:rPr>
          <w:rFonts w:asciiTheme="majorBidi" w:hAnsiTheme="majorBidi" w:cstheme="majorBidi"/>
          <w:bCs/>
          <w:sz w:val="28"/>
          <w:szCs w:val="28"/>
        </w:rPr>
        <w:t>süre ile ilgili alınacak</w:t>
      </w:r>
      <w:r w:rsidR="00421115" w:rsidRPr="00421115">
        <w:rPr>
          <w:rFonts w:asciiTheme="majorBidi" w:hAnsiTheme="majorBidi" w:cstheme="majorBidi"/>
          <w:bCs/>
          <w:sz w:val="28"/>
          <w:szCs w:val="28"/>
        </w:rPr>
        <w:t xml:space="preserve"> kararlar uygulanacaktır.</w:t>
      </w:r>
    </w:p>
    <w:p w:rsidR="00421115" w:rsidRDefault="00421115" w:rsidP="0034056C">
      <w:pPr>
        <w:tabs>
          <w:tab w:val="left" w:pos="6103"/>
        </w:tabs>
        <w:jc w:val="both"/>
        <w:rPr>
          <w:rFonts w:asciiTheme="majorBidi" w:hAnsiTheme="majorBidi" w:cstheme="majorBidi"/>
          <w:bCs/>
          <w:sz w:val="28"/>
          <w:szCs w:val="28"/>
        </w:rPr>
      </w:pPr>
      <w:r w:rsidRPr="00421115">
        <w:rPr>
          <w:rFonts w:asciiTheme="majorBidi" w:hAnsiTheme="majorBidi" w:cstheme="majorBidi"/>
          <w:bCs/>
          <w:sz w:val="28"/>
          <w:szCs w:val="28"/>
        </w:rPr>
        <w:t>Umrecilerin gidiş ve dönüşleri şu havalimanlarından yapılacaktır: Adana, Adıyaman, Amasya Merzifon, Ankara Esenboğa, Antalya, Antalya Gazipaşa, Balıkesir Koca Seyit, Batman,</w:t>
      </w:r>
      <w:r>
        <w:rPr>
          <w:rFonts w:asciiTheme="majorBidi" w:hAnsiTheme="majorBidi" w:cstheme="majorBidi"/>
          <w:bCs/>
          <w:sz w:val="28"/>
          <w:szCs w:val="28"/>
        </w:rPr>
        <w:t xml:space="preserve"> Bingöl,</w:t>
      </w:r>
      <w:r w:rsidRPr="00421115">
        <w:rPr>
          <w:rFonts w:asciiTheme="majorBidi" w:hAnsiTheme="majorBidi" w:cstheme="majorBidi"/>
          <w:bCs/>
          <w:sz w:val="28"/>
          <w:szCs w:val="28"/>
        </w:rPr>
        <w:t xml:space="preserve"> Bursa Yenişehir, Denizli Çardak, Çanakkale, Çorlu, Diyarbakır, Elazığ, Erzurum, Eskişehir, Erzincan, Gaziantep, Hatay, Isparta Süleyman Demirel, İstanbul Atatürk, İstanbul Sabiha Gökçen, İzmir Adnan Menderes, Kayseri </w:t>
      </w:r>
      <w:proofErr w:type="spellStart"/>
      <w:r w:rsidRPr="00421115">
        <w:rPr>
          <w:rFonts w:asciiTheme="majorBidi" w:hAnsiTheme="majorBidi" w:cstheme="majorBidi"/>
          <w:bCs/>
          <w:sz w:val="28"/>
          <w:szCs w:val="28"/>
        </w:rPr>
        <w:t>Erkilet</w:t>
      </w:r>
      <w:proofErr w:type="spellEnd"/>
      <w:r w:rsidRPr="00421115">
        <w:rPr>
          <w:rFonts w:asciiTheme="majorBidi" w:hAnsiTheme="majorBidi" w:cstheme="majorBidi"/>
          <w:bCs/>
          <w:sz w:val="28"/>
          <w:szCs w:val="28"/>
        </w:rPr>
        <w:t xml:space="preserve">, Kahramanmaraş, Kastamonu, Kocaeli, Konya, Kütahya Zafer, Malatya </w:t>
      </w:r>
      <w:proofErr w:type="spellStart"/>
      <w:r w:rsidRPr="00421115">
        <w:rPr>
          <w:rFonts w:asciiTheme="majorBidi" w:hAnsiTheme="majorBidi" w:cstheme="majorBidi"/>
          <w:bCs/>
          <w:sz w:val="28"/>
          <w:szCs w:val="28"/>
        </w:rPr>
        <w:t>Erhaç</w:t>
      </w:r>
      <w:proofErr w:type="spellEnd"/>
      <w:r w:rsidRPr="00421115">
        <w:rPr>
          <w:rFonts w:asciiTheme="majorBidi" w:hAnsiTheme="majorBidi" w:cstheme="majorBidi"/>
          <w:bCs/>
          <w:sz w:val="28"/>
          <w:szCs w:val="28"/>
        </w:rPr>
        <w:t>, Mardin, Muğla Dalaman, Muş, Nevşehir, Ordu Giresun, Samsun, Sinop, Sivas, Şanlıurfa, Trabzon, Uşak, Van Ferit Melen, Zonguldak.</w:t>
      </w:r>
      <w:r>
        <w:rPr>
          <w:rFonts w:asciiTheme="majorBidi" w:hAnsiTheme="majorBidi" w:cstheme="majorBidi"/>
          <w:bCs/>
          <w:sz w:val="28"/>
          <w:szCs w:val="28"/>
        </w:rPr>
        <w:t xml:space="preserve"> </w:t>
      </w:r>
      <w:r w:rsidRPr="00421115">
        <w:rPr>
          <w:rFonts w:asciiTheme="majorBidi" w:hAnsiTheme="majorBidi" w:cstheme="majorBidi"/>
          <w:bCs/>
          <w:sz w:val="28"/>
          <w:szCs w:val="28"/>
        </w:rPr>
        <w:t>Bu havalimanlarından gümrük işlemi yapılmayanlarında, umre yolcusu çıkış ve giriş işlemleri</w:t>
      </w:r>
      <w:r>
        <w:rPr>
          <w:rFonts w:asciiTheme="majorBidi" w:hAnsiTheme="majorBidi" w:cstheme="majorBidi"/>
          <w:bCs/>
          <w:sz w:val="28"/>
          <w:szCs w:val="28"/>
        </w:rPr>
        <w:t xml:space="preserve"> için</w:t>
      </w:r>
      <w:r w:rsidRPr="00421115">
        <w:rPr>
          <w:rFonts w:asciiTheme="majorBidi" w:hAnsiTheme="majorBidi" w:cstheme="majorBidi"/>
          <w:bCs/>
          <w:sz w:val="28"/>
          <w:szCs w:val="28"/>
        </w:rPr>
        <w:t xml:space="preserve"> valiliklerce önlemler alınacaktır.</w:t>
      </w:r>
    </w:p>
    <w:p w:rsidR="00421115" w:rsidRDefault="00421115"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Hem DİB hem acentelerle umreye gidecekler için DİB Hac ve Umre Hizmetleri Genel Müdürlüğü tarafından fotoğraflı, seri numaralı, mühürlü ve güvenlik bantlı (hologram) Umre Kimlik Kartı düzenlenecektir. Bir örneği İçişleri Bakanlığı’na gönderilecek kartlar umrecilerin çıkışlarında mutlaka istenecek ve ibraz edemeyenlere çıkış izni verilmeyecektir. </w:t>
      </w:r>
      <w:r w:rsidR="0031442F">
        <w:rPr>
          <w:rFonts w:asciiTheme="majorBidi" w:hAnsiTheme="majorBidi" w:cstheme="majorBidi"/>
          <w:bCs/>
          <w:sz w:val="28"/>
          <w:szCs w:val="28"/>
        </w:rPr>
        <w:t xml:space="preserve">Bazı </w:t>
      </w:r>
      <w:proofErr w:type="spellStart"/>
      <w:r w:rsidR="0031442F">
        <w:rPr>
          <w:rFonts w:asciiTheme="majorBidi" w:hAnsiTheme="majorBidi" w:cstheme="majorBidi"/>
          <w:bCs/>
          <w:sz w:val="28"/>
          <w:szCs w:val="28"/>
        </w:rPr>
        <w:t>acentaların</w:t>
      </w:r>
      <w:proofErr w:type="spellEnd"/>
      <w:r w:rsidR="0031442F">
        <w:rPr>
          <w:rFonts w:asciiTheme="majorBidi" w:hAnsiTheme="majorBidi" w:cstheme="majorBidi"/>
          <w:bCs/>
          <w:sz w:val="28"/>
          <w:szCs w:val="28"/>
        </w:rPr>
        <w:t xml:space="preserve"> sahte kimlik kartı ile vatandaşlarımızı umre için Suudi Arabistan’a götürdükleri, bunun da vatandaşlarımızın yurtiçinde ve yurtdışında mağduriyetlerine sebep olduğu anlaşıldığından, yurtdışına çıkışlarda kartların sahte olup olmadığının tespiti için İçişleri Bakanlığı’nca DİB ile iş birliği içerisinde gerekli tedbirler alınacaktır.</w:t>
      </w:r>
    </w:p>
    <w:p w:rsidR="0031442F" w:rsidRDefault="000942A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Umre mevsiminde Suudi Arabistan’a gidecek DİB yetkilileri, TÜRSAB ve DİB ile sözleşme imzalayan acente yetkilileri, Suudi Arabistan’da öğrenim gören öğrenciler, oturumu bulunan işçiler, ziyaret ve ticarî vizeyle gidenlerden bu kart istenmeyecek olup Umre Vizesi ile çıkış yapanlardan talep edilecektir.</w:t>
      </w:r>
    </w:p>
    <w:p w:rsidR="000942A0" w:rsidRDefault="00532E9D" w:rsidP="0034056C">
      <w:pPr>
        <w:tabs>
          <w:tab w:val="left" w:pos="6103"/>
        </w:tabs>
        <w:jc w:val="both"/>
        <w:rPr>
          <w:rFonts w:asciiTheme="majorBidi" w:hAnsiTheme="majorBidi" w:cstheme="majorBidi"/>
          <w:bCs/>
          <w:sz w:val="28"/>
          <w:szCs w:val="28"/>
        </w:rPr>
      </w:pPr>
      <w:proofErr w:type="spellStart"/>
      <w:r>
        <w:rPr>
          <w:rFonts w:asciiTheme="majorBidi" w:hAnsiTheme="majorBidi" w:cstheme="majorBidi"/>
          <w:bCs/>
          <w:sz w:val="28"/>
          <w:szCs w:val="28"/>
        </w:rPr>
        <w:t>Acentaların</w:t>
      </w:r>
      <w:proofErr w:type="spellEnd"/>
      <w:r>
        <w:rPr>
          <w:rFonts w:asciiTheme="majorBidi" w:hAnsiTheme="majorBidi" w:cstheme="majorBidi"/>
          <w:bCs/>
          <w:sz w:val="28"/>
          <w:szCs w:val="28"/>
        </w:rPr>
        <w:t xml:space="preserve"> uyacakları hususlara ait Şartname ve umre seyahati düzenleyecek acentelerin DİB ile imzalayacakları Sözleşme kabul edilecektir.</w:t>
      </w:r>
    </w:p>
    <w:p w:rsidR="00532E9D" w:rsidRDefault="00532E9D"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Şartname talep eden acenteler 23 Mart 2018 tarihine kadar alabilecektir. 100 TL tutarındaki bedel ise TÜRSAB tarafından TDV hesaplarına ödenecektir.</w:t>
      </w:r>
    </w:p>
    <w:p w:rsidR="00532E9D" w:rsidRDefault="004B20AB"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lastRenderedPageBreak/>
        <w:t>Umre turu düzenleyecek acentelerin:</w:t>
      </w:r>
    </w:p>
    <w:p w:rsidR="004B20AB" w:rsidRDefault="00CF374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Umrecilerin seyahat edecekleri uçağın tarih ve sefer sayısını belirtir yazı ile paket tura katılanların sayısını, gidiş-dönüş tarihlerini, konaklama türlerini ve kişi başı umre bedelini her turun başlangıcından 10 gün önce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teslim edeceklerdir.</w:t>
      </w:r>
    </w:p>
    <w:p w:rsidR="00CF3740" w:rsidRDefault="00CF374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Acentelerin T.C. Kültür ve Turizm Bakanlığı’ndan 10 gün içerisinde alacakları işletme belgesi ile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müracaat ederek 23 Mart 2018 tarihine kadar sözleşme imzalayacak ve bu tarihten sonra talepleri karşılanacaktır.</w:t>
      </w:r>
    </w:p>
    <w:p w:rsidR="00CF3740" w:rsidRDefault="00CF374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Sözleşme esnasında umre tur fiyatlarını gösterir program ve broşürlerin birer örneğini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verecektir.</w:t>
      </w:r>
    </w:p>
    <w:p w:rsidR="00CF3740" w:rsidRDefault="00CF374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Sözleşme imzalayan acentelerin sözleşme hükümlerini yerine getirmemesi veya umrecilerle yaptığı sözleşmeye uymaması halinde, umrecilere karşı yükümlü olduğu hizmetlerde gelebilecek zararların karşılanması amacıyla götürecekleri her bir umreci için almış oldukları ücretin %50’sini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teminat olarak yatıracaktır.</w:t>
      </w:r>
    </w:p>
    <w:p w:rsidR="00CF3740" w:rsidRDefault="00CF374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İlgili kanun gereği acentenin düzenlediği paket tur kapsamında müşteriye taahhüt edilen hizmetlerin sigorta ettirildiğine dair sigorta şirketinden alınacak poliçeleri turun başlangıcından en az 10 gün önce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teslim edecektir.</w:t>
      </w:r>
    </w:p>
    <w:p w:rsidR="00CF3740" w:rsidRDefault="00CF3740"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Ramazan umre turlarında götürülen umrecilerin tamamını geri getirdiklerine dair muhatap firmadan alacakları dönüş belgesinin aslını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verecektir.</w:t>
      </w:r>
    </w:p>
    <w:p w:rsidR="00CF3740" w:rsidRDefault="00272964"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Acenteler, u</w:t>
      </w:r>
      <w:r w:rsidR="00CF3740">
        <w:rPr>
          <w:rFonts w:asciiTheme="majorBidi" w:hAnsiTheme="majorBidi" w:cstheme="majorBidi"/>
          <w:bCs/>
          <w:sz w:val="28"/>
          <w:szCs w:val="28"/>
        </w:rPr>
        <w:t>mre mevsiminde götürülen her umre yolcusu için kafil</w:t>
      </w:r>
      <w:r w:rsidR="003066FB">
        <w:rPr>
          <w:rFonts w:asciiTheme="majorBidi" w:hAnsiTheme="majorBidi" w:cstheme="majorBidi"/>
          <w:bCs/>
          <w:sz w:val="28"/>
          <w:szCs w:val="28"/>
        </w:rPr>
        <w:t xml:space="preserve">e başkanı, </w:t>
      </w:r>
      <w:r w:rsidR="00CF3740">
        <w:rPr>
          <w:rFonts w:asciiTheme="majorBidi" w:hAnsiTheme="majorBidi" w:cstheme="majorBidi"/>
          <w:bCs/>
          <w:sz w:val="28"/>
          <w:szCs w:val="28"/>
        </w:rPr>
        <w:t>din görevlisi, bayan irşat görevlisi</w:t>
      </w:r>
      <w:r>
        <w:rPr>
          <w:rFonts w:asciiTheme="majorBidi" w:hAnsiTheme="majorBidi" w:cstheme="majorBidi"/>
          <w:bCs/>
          <w:sz w:val="28"/>
          <w:szCs w:val="28"/>
        </w:rPr>
        <w:t xml:space="preserve">, denetim, sağlık, idarî hizmetler, kitap ve kimlik kartı bedeli olarak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195 TL ödeyeceklerdir.</w:t>
      </w:r>
    </w:p>
    <w:p w:rsidR="003066FB" w:rsidRDefault="003066FB"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DİB yayınlarından “Umre Yolcusu Rehberi” adlı kitap acenteler tarafından umre yolcularına verilecektir.</w:t>
      </w:r>
    </w:p>
    <w:p w:rsidR="00272964" w:rsidRDefault="003066FB" w:rsidP="0034056C">
      <w:pPr>
        <w:tabs>
          <w:tab w:val="left" w:pos="6103"/>
        </w:tabs>
        <w:jc w:val="both"/>
        <w:rPr>
          <w:rFonts w:asciiTheme="majorBidi" w:hAnsiTheme="majorBidi" w:cstheme="majorBidi"/>
          <w:bCs/>
          <w:sz w:val="28"/>
          <w:szCs w:val="28"/>
        </w:rPr>
      </w:pPr>
      <w:r w:rsidRPr="003066FB">
        <w:rPr>
          <w:rFonts w:asciiTheme="majorBidi" w:hAnsiTheme="majorBidi" w:cstheme="majorBidi"/>
          <w:bCs/>
          <w:sz w:val="28"/>
          <w:szCs w:val="28"/>
        </w:rPr>
        <w:t xml:space="preserve">DİB ile sözleşme imzalayan acente, birlikte çalışacağı alt acenteye ilişkin sözleşmeyi </w:t>
      </w:r>
      <w:r>
        <w:rPr>
          <w:rFonts w:asciiTheme="majorBidi" w:hAnsiTheme="majorBidi" w:cstheme="majorBidi"/>
          <w:bCs/>
          <w:sz w:val="28"/>
          <w:szCs w:val="28"/>
        </w:rPr>
        <w:t>DİB ve TÜRSAB’a verecektir. Her</w:t>
      </w:r>
      <w:r w:rsidRPr="003066FB">
        <w:rPr>
          <w:rFonts w:asciiTheme="majorBidi" w:hAnsiTheme="majorBidi" w:cstheme="majorBidi"/>
          <w:bCs/>
          <w:sz w:val="28"/>
          <w:szCs w:val="28"/>
        </w:rPr>
        <w:t xml:space="preserve">hangi bir olumsuzluk olması halinde sözleşme tarafları müştereken ve </w:t>
      </w:r>
      <w:proofErr w:type="spellStart"/>
      <w:r w:rsidRPr="003066FB">
        <w:rPr>
          <w:rFonts w:asciiTheme="majorBidi" w:hAnsiTheme="majorBidi" w:cstheme="majorBidi"/>
          <w:bCs/>
          <w:sz w:val="28"/>
          <w:szCs w:val="28"/>
        </w:rPr>
        <w:t>müteselsilen</w:t>
      </w:r>
      <w:proofErr w:type="spellEnd"/>
      <w:r w:rsidRPr="003066FB">
        <w:rPr>
          <w:rFonts w:asciiTheme="majorBidi" w:hAnsiTheme="majorBidi" w:cstheme="majorBidi"/>
          <w:bCs/>
          <w:sz w:val="28"/>
          <w:szCs w:val="28"/>
        </w:rPr>
        <w:t xml:space="preserve"> sorumlu olacaklardır.</w:t>
      </w:r>
    </w:p>
    <w:p w:rsidR="003066FB" w:rsidRDefault="003066FB"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Suudi Arabistan mevzuatına göre bu ülkedeki yetkili bir acente ile sözleşme yapmış olsa dahi, DİB ile sözleşme imzalamayan, tur programı almayan, listelerini </w:t>
      </w:r>
      <w:proofErr w:type="spellStart"/>
      <w:r>
        <w:rPr>
          <w:rFonts w:asciiTheme="majorBidi" w:hAnsiTheme="majorBidi" w:cstheme="majorBidi"/>
          <w:bCs/>
          <w:sz w:val="28"/>
          <w:szCs w:val="28"/>
        </w:rPr>
        <w:t>DİB’na</w:t>
      </w:r>
      <w:proofErr w:type="spellEnd"/>
      <w:r>
        <w:rPr>
          <w:rFonts w:asciiTheme="majorBidi" w:hAnsiTheme="majorBidi" w:cstheme="majorBidi"/>
          <w:bCs/>
          <w:sz w:val="28"/>
          <w:szCs w:val="28"/>
        </w:rPr>
        <w:t xml:space="preserve"> imzalatmayan hiçbir acente umre organizasyonu düzenleyemez. Bu durum Suudi Arabistan Büyükelçiliğine yazı ile bildirilecektir.</w:t>
      </w:r>
    </w:p>
    <w:p w:rsidR="003066FB" w:rsidRDefault="004846BD"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lastRenderedPageBreak/>
        <w:t>Umre düzenleyecek acenteler, DİB tarafından görevlendirilen kafile başkanı, din görevlisi ve bayan irşat görevlisi vizelerini ile uçak biletlerini götürecekleri umrecilerle birlikte alacak ve bu görevlileri umrecilerle birlikte götürüp getirecek ve aynı otellerde ikamet ettirilecektir.</w:t>
      </w:r>
    </w:p>
    <w:p w:rsidR="004846BD" w:rsidRDefault="00704A99"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DİB ve acente organizasyonuyla umre gidecek umrecilerin sağlıklarının korunması amacıyla ACW135Y Menenjit </w:t>
      </w:r>
      <w:proofErr w:type="spellStart"/>
      <w:r>
        <w:rPr>
          <w:rFonts w:asciiTheme="majorBidi" w:hAnsiTheme="majorBidi" w:cstheme="majorBidi"/>
          <w:bCs/>
          <w:sz w:val="28"/>
          <w:szCs w:val="28"/>
        </w:rPr>
        <w:t>Konjuge-Meningok</w:t>
      </w:r>
      <w:proofErr w:type="spellEnd"/>
      <w:r>
        <w:rPr>
          <w:rFonts w:asciiTheme="majorBidi" w:hAnsiTheme="majorBidi" w:cstheme="majorBidi"/>
          <w:bCs/>
          <w:sz w:val="28"/>
          <w:szCs w:val="28"/>
        </w:rPr>
        <w:t xml:space="preserve"> aşısı T.C. Sağlık Bakanlığı ile koordine edilerek temin edilecektir.</w:t>
      </w:r>
    </w:p>
    <w:p w:rsidR="00704A99" w:rsidRDefault="00704A99"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Kayıtların yoğun olduğu illerde aşı merkezlerinin oluşturulması hususunda T.C. Sağlık Bakanlığı tarafından gerekli tedbirler alınacaktır.</w:t>
      </w:r>
    </w:p>
    <w:p w:rsidR="00704A99" w:rsidRDefault="00704A99"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Umre mevsimi süresince Mekke ve Medine’de DİB ve TÜRSAB tarafından irtibat büroları açılacak ve buralarda görevli bulundurulacaktır.</w:t>
      </w:r>
    </w:p>
    <w:p w:rsidR="00704A99" w:rsidRDefault="00704A99"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DİB organizasyonu ile giden umreciler DİB görevlileri tarafından, acente organizasyonu ile umreye giden umreciler ise TÜRSAB ve acente görevlileri tarafından havalimanlarında uğurlanıp karşılanacaktır.</w:t>
      </w:r>
    </w:p>
    <w:p w:rsidR="00704A99" w:rsidRDefault="00704A99"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Umre organizasyonlarında otel ve oda tercihli konaklama türleri düzenlenecektir.</w:t>
      </w:r>
    </w:p>
    <w:p w:rsidR="00704A99" w:rsidRDefault="00704A99"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Oda Tercihli Konaklama Türü: </w:t>
      </w:r>
      <w:r w:rsidRPr="00704A99">
        <w:rPr>
          <w:rFonts w:asciiTheme="majorBidi" w:hAnsiTheme="majorBidi" w:cstheme="majorBidi"/>
          <w:bCs/>
          <w:sz w:val="28"/>
          <w:szCs w:val="28"/>
        </w:rPr>
        <w:t>Mekke ve Medine’de oda içinde veya odaya ait banyo- tuvalet, buzdolabı ve karyolası bulunan en fazla 2 veya 3 kişilik odalarda konaklama yaptırılacaktır. En az 90 x180 cm ebadında ve 40-45 cm yüksekliğinde karyola ve bu karyolalarda kullanılmak üzere yaylı yatak veya kalınlığı en az 20 cm olan sıkıştırılmış sert sünger yatak olması, yataklarda çarşaf, kılıflarıyla birlikte battaniye veya pike ve yastık bulundurulacaktır.</w:t>
      </w:r>
      <w:r>
        <w:rPr>
          <w:rFonts w:asciiTheme="majorBidi" w:hAnsiTheme="majorBidi" w:cstheme="majorBidi"/>
          <w:bCs/>
          <w:sz w:val="28"/>
          <w:szCs w:val="28"/>
        </w:rPr>
        <w:t xml:space="preserve"> Oteller Mekke’de yürüme mesafeli konaklama türünde en fazla 1.000 metre, servisli konaklama türünde ise 1.000 metreden daha uzak ve en fazla 7 km mesafede olması durumunda yeterli sayıda düzenli ve uygun nitelikte araçlarla servis hizmeti verilecektir. Medine’de ise oteller Merkeziye bölgesinde olacaktır. </w:t>
      </w:r>
      <w:r w:rsidR="00946E65">
        <w:rPr>
          <w:rFonts w:asciiTheme="majorBidi" w:hAnsiTheme="majorBidi" w:cstheme="majorBidi"/>
          <w:bCs/>
          <w:sz w:val="28"/>
          <w:szCs w:val="28"/>
        </w:rPr>
        <w:t>Ancak, öğrencilere yönelik umre turlarında Medine’de Harem avlusuna en fazla 1.000 metre uzaklıkta otellerde konaklama yaptırılabilecektir.</w:t>
      </w:r>
    </w:p>
    <w:p w:rsidR="00946E65" w:rsidRDefault="00946E65"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Otel Konaklama Türü: Medine’de ve Mekke’de Harem avlusuna uzaklığı en fazla 800 metre olan 4 veya 5 yıldızlı otellerde 2 veya 3 kişilik odalarda konaklama yaptırılacak ve 2 veya 3 öğün açık büfe yemek verilecektir. Servisli Otel Konaklama Türünde ise Mekke’de Harem avlusuna uzaklığı en fazla 5 km olan 4 veya 5 yıldızlı otellerde 2 veya 3 kişilik odalarda konaklama yaptırılacak ve 2 veya 3 öğün açık büfe yemek verilecektir.</w:t>
      </w:r>
    </w:p>
    <w:p w:rsidR="00946E65" w:rsidRDefault="00190ACC"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lastRenderedPageBreak/>
        <w:t>2016-2017 yılında Umre, 2017 yılında Hac organizasyonu düzenleyen acentelerle ilgili raporları değerlendirmek üzere Komisyon kurulacaktır. Acenteleri mevzuat, şartname ve sözleşme hükümlerine göre denetlemek, gerekli hallerde rehberlik etmek üzere DİB Rehberlik ve Teftiş Başkanlığı tarafından görevlendirilen müfettişlerce düzenlenen raporlar ile bu doğrultuda ilgili acentelerden alınan savunmaları değerlendirmek üzere DİB temsilcisinin başkanlığında İçişleri, Maliye, Kültür ve Turizm bakanlıkları ile TÜRSAB temsilcilerinden oluşan müşterek bir komisyon oluşturulacak ve hazırlanacak rapor Kurul’a sunulacaktır.</w:t>
      </w:r>
    </w:p>
    <w:p w:rsidR="00190ACC" w:rsidRDefault="00EF0FEE"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 xml:space="preserve">Seyahat </w:t>
      </w:r>
      <w:proofErr w:type="spellStart"/>
      <w:r>
        <w:rPr>
          <w:rFonts w:asciiTheme="majorBidi" w:hAnsiTheme="majorBidi" w:cstheme="majorBidi"/>
          <w:bCs/>
          <w:sz w:val="28"/>
          <w:szCs w:val="28"/>
        </w:rPr>
        <w:t>acentaları</w:t>
      </w:r>
      <w:proofErr w:type="spellEnd"/>
      <w:r>
        <w:rPr>
          <w:rFonts w:asciiTheme="majorBidi" w:hAnsiTheme="majorBidi" w:cstheme="majorBidi"/>
          <w:bCs/>
          <w:sz w:val="28"/>
          <w:szCs w:val="28"/>
        </w:rPr>
        <w:t xml:space="preserve"> ile umreye gideceklere Mekke ve Medine’de tabldot usulü olmak üzere sabah kahvaltısı, akşam yemeği hizmeti sunulacaktır. Öğle öğünü için ise </w:t>
      </w:r>
      <w:proofErr w:type="spellStart"/>
      <w:r>
        <w:rPr>
          <w:rFonts w:asciiTheme="majorBidi" w:hAnsiTheme="majorBidi" w:cstheme="majorBidi"/>
          <w:bCs/>
          <w:sz w:val="28"/>
          <w:szCs w:val="28"/>
        </w:rPr>
        <w:t>acentalar</w:t>
      </w:r>
      <w:proofErr w:type="spellEnd"/>
      <w:r>
        <w:rPr>
          <w:rFonts w:asciiTheme="majorBidi" w:hAnsiTheme="majorBidi" w:cstheme="majorBidi"/>
          <w:bCs/>
          <w:sz w:val="28"/>
          <w:szCs w:val="28"/>
        </w:rPr>
        <w:t xml:space="preserve"> tarafından kumanya verilecektir.</w:t>
      </w:r>
    </w:p>
    <w:p w:rsidR="00EF0FEE" w:rsidRDefault="00EF0FEE"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Verilecek yemeklerde çeşit, gıda ve kalori değeri yönünden birliktelik sağlanması amacıyla bu menünün hazırlanması için DİB temsilcisinin başkanlığında en az iki diyetisyen, Sağlık Bakanlığı ve TÜRSAB temsilcisinden oluşacak komisyona yetki verilecektir. Komisyonca hazırlanan yemek menüsü uygulanacaktır.</w:t>
      </w:r>
    </w:p>
    <w:p w:rsidR="00EF0FEE" w:rsidRDefault="00EF0FEE"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Acenteler yemek hizmetini, DİB tarafından yemek hizmeti hususunda belirlenen esaslar çerçevesinde yerine getirecektir.</w:t>
      </w:r>
    </w:p>
    <w:p w:rsidR="00EF0FEE" w:rsidRDefault="00EF0FEE"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Verilecek yemek hizmeti ve yemek hizmeti sunan firmaların denetimi DİB Rehberlik ve Teftiş Başkanlığı tarafından yapılacaktır.</w:t>
      </w:r>
    </w:p>
    <w:p w:rsidR="00EF0FEE" w:rsidRDefault="00EF0FEE"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Umreye giden 2018 yılı umrecileri ile 2018 yılı hacılarının eşyalarının Türkiye’ye naklinde yardımcı olmak amacıyla Gümrük ve Ticaret Bakanlığı, DİB ve PTT arasında eşyaların Türkiye’deki adreslerine ulaştırılması amacıyla protokol imzalanacaktır.</w:t>
      </w:r>
    </w:p>
    <w:p w:rsidR="00EF0FEE" w:rsidRPr="00DC5D4D" w:rsidRDefault="00EF0FEE" w:rsidP="0034056C">
      <w:pPr>
        <w:tabs>
          <w:tab w:val="left" w:pos="6103"/>
        </w:tabs>
        <w:jc w:val="both"/>
        <w:rPr>
          <w:rFonts w:asciiTheme="majorBidi" w:hAnsiTheme="majorBidi" w:cstheme="majorBidi"/>
          <w:bCs/>
          <w:sz w:val="28"/>
          <w:szCs w:val="28"/>
        </w:rPr>
      </w:pPr>
      <w:r>
        <w:rPr>
          <w:rFonts w:asciiTheme="majorBidi" w:hAnsiTheme="majorBidi" w:cstheme="majorBidi"/>
          <w:bCs/>
          <w:sz w:val="28"/>
          <w:szCs w:val="28"/>
        </w:rPr>
        <w:t>Vatandaşlarımıza ve ilgili acentelere konuya ilişkin duyurular DİB ve TÜRSAB tarafından yapılacaktır. Acentelerin yemek hizmeti aldığı firmaların denetimi hususunda TÜRSAB ile iş</w:t>
      </w:r>
      <w:r w:rsidR="00C61884">
        <w:rPr>
          <w:rFonts w:asciiTheme="majorBidi" w:hAnsiTheme="majorBidi" w:cstheme="majorBidi"/>
          <w:bCs/>
          <w:sz w:val="28"/>
          <w:szCs w:val="28"/>
        </w:rPr>
        <w:t xml:space="preserve"> </w:t>
      </w:r>
      <w:r>
        <w:rPr>
          <w:rFonts w:asciiTheme="majorBidi" w:hAnsiTheme="majorBidi" w:cstheme="majorBidi"/>
          <w:bCs/>
          <w:sz w:val="28"/>
          <w:szCs w:val="28"/>
        </w:rPr>
        <w:t>birliği yapılacaktır.</w:t>
      </w:r>
      <w:bookmarkEnd w:id="0"/>
    </w:p>
    <w:sectPr w:rsidR="00EF0FEE" w:rsidRPr="00DC5D4D" w:rsidSect="0075245C">
      <w:pgSz w:w="11906" w:h="16838"/>
      <w:pgMar w:top="226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00942"/>
    <w:multiLevelType w:val="hybridMultilevel"/>
    <w:tmpl w:val="6BEE100C"/>
    <w:lvl w:ilvl="0" w:tplc="7C704604">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0F"/>
    <w:rsid w:val="000942A0"/>
    <w:rsid w:val="000E3036"/>
    <w:rsid w:val="000F2362"/>
    <w:rsid w:val="001110EF"/>
    <w:rsid w:val="00153F4F"/>
    <w:rsid w:val="00185F77"/>
    <w:rsid w:val="00190ACC"/>
    <w:rsid w:val="001F505A"/>
    <w:rsid w:val="002000F2"/>
    <w:rsid w:val="00272964"/>
    <w:rsid w:val="00287FE3"/>
    <w:rsid w:val="003066FB"/>
    <w:rsid w:val="0031442F"/>
    <w:rsid w:val="00330DCD"/>
    <w:rsid w:val="003402C5"/>
    <w:rsid w:val="0034056C"/>
    <w:rsid w:val="0034452E"/>
    <w:rsid w:val="00396370"/>
    <w:rsid w:val="003B14BB"/>
    <w:rsid w:val="003C065C"/>
    <w:rsid w:val="003C16B9"/>
    <w:rsid w:val="00421115"/>
    <w:rsid w:val="0043129A"/>
    <w:rsid w:val="004846BD"/>
    <w:rsid w:val="004B20AB"/>
    <w:rsid w:val="004C030F"/>
    <w:rsid w:val="004D02C6"/>
    <w:rsid w:val="004E49A4"/>
    <w:rsid w:val="00513C0F"/>
    <w:rsid w:val="00532E9D"/>
    <w:rsid w:val="00556BA5"/>
    <w:rsid w:val="005A1B88"/>
    <w:rsid w:val="005B5201"/>
    <w:rsid w:val="005D2D4A"/>
    <w:rsid w:val="005E2099"/>
    <w:rsid w:val="006100CC"/>
    <w:rsid w:val="00617D63"/>
    <w:rsid w:val="00627235"/>
    <w:rsid w:val="00704A99"/>
    <w:rsid w:val="00705169"/>
    <w:rsid w:val="00741572"/>
    <w:rsid w:val="0075245C"/>
    <w:rsid w:val="007C03DB"/>
    <w:rsid w:val="007C2296"/>
    <w:rsid w:val="008D4C1A"/>
    <w:rsid w:val="00936A3B"/>
    <w:rsid w:val="00946E65"/>
    <w:rsid w:val="0095053F"/>
    <w:rsid w:val="009A52AD"/>
    <w:rsid w:val="00A21ED5"/>
    <w:rsid w:val="00A723D6"/>
    <w:rsid w:val="00B16C2C"/>
    <w:rsid w:val="00B40491"/>
    <w:rsid w:val="00B42E62"/>
    <w:rsid w:val="00BF4715"/>
    <w:rsid w:val="00C218C0"/>
    <w:rsid w:val="00C61884"/>
    <w:rsid w:val="00C622D9"/>
    <w:rsid w:val="00CA46C6"/>
    <w:rsid w:val="00CE3553"/>
    <w:rsid w:val="00CF3740"/>
    <w:rsid w:val="00D23BF3"/>
    <w:rsid w:val="00D7002B"/>
    <w:rsid w:val="00DB6CF6"/>
    <w:rsid w:val="00DC5D4D"/>
    <w:rsid w:val="00DE2817"/>
    <w:rsid w:val="00DF3B92"/>
    <w:rsid w:val="00E0485B"/>
    <w:rsid w:val="00E34222"/>
    <w:rsid w:val="00E37DC0"/>
    <w:rsid w:val="00E617FF"/>
    <w:rsid w:val="00E65C68"/>
    <w:rsid w:val="00E679B9"/>
    <w:rsid w:val="00EB5D15"/>
    <w:rsid w:val="00EC3D61"/>
    <w:rsid w:val="00EF0FEE"/>
    <w:rsid w:val="00F61220"/>
    <w:rsid w:val="00FD2A56"/>
    <w:rsid w:val="00FF5C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D29B5-A136-48CD-8259-95DF8CF8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E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4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Lenovo</cp:lastModifiedBy>
  <cp:revision>2</cp:revision>
  <dcterms:created xsi:type="dcterms:W3CDTF">2017-10-22T12:52:00Z</dcterms:created>
  <dcterms:modified xsi:type="dcterms:W3CDTF">2017-10-22T12:52:00Z</dcterms:modified>
</cp:coreProperties>
</file>