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4"/>
        <w:gridCol w:w="1810"/>
        <w:gridCol w:w="4018"/>
      </w:tblGrid>
      <w:tr w:rsidR="008D4B3D" w:rsidTr="00EC4995">
        <w:trPr>
          <w:trHeight w:val="1692"/>
        </w:trPr>
        <w:tc>
          <w:tcPr>
            <w:tcW w:w="3414" w:type="dxa"/>
          </w:tcPr>
          <w:p w:rsidR="00DA26F9" w:rsidRDefault="00C571F9" w:rsidP="00430D69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</w:t>
            </w:r>
          </w:p>
          <w:p w:rsidR="00DA26F9" w:rsidRDefault="00DA26F9" w:rsidP="00430D69">
            <w:pPr>
              <w:jc w:val="both"/>
              <w:rPr>
                <w:noProof/>
              </w:rPr>
            </w:pPr>
          </w:p>
          <w:p w:rsidR="008D4B3D" w:rsidRDefault="00DA26F9" w:rsidP="00430D69">
            <w:pPr>
              <w:jc w:val="both"/>
            </w:pP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63E659FB" wp14:editId="63ABB0AC">
                  <wp:extent cx="1571625" cy="166117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986" cy="1661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</w:tcPr>
          <w:p w:rsidR="008D4B3D" w:rsidRDefault="008D4B3D"/>
        </w:tc>
        <w:tc>
          <w:tcPr>
            <w:tcW w:w="4018" w:type="dxa"/>
          </w:tcPr>
          <w:p w:rsidR="00430D69" w:rsidRDefault="00430D69" w:rsidP="00430D69">
            <w:pPr>
              <w:jc w:val="right"/>
            </w:pPr>
          </w:p>
          <w:p w:rsidR="00430D69" w:rsidRDefault="00430D69" w:rsidP="00430D69">
            <w:pPr>
              <w:jc w:val="right"/>
            </w:pPr>
          </w:p>
          <w:p w:rsidR="00430D69" w:rsidRDefault="00430D69" w:rsidP="00430D69">
            <w:pPr>
              <w:jc w:val="right"/>
            </w:pPr>
          </w:p>
          <w:p w:rsidR="008D4B3D" w:rsidRDefault="00C571F9" w:rsidP="00430D69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E301623" wp14:editId="25CE2B63">
                  <wp:extent cx="2318403" cy="510750"/>
                  <wp:effectExtent l="0" t="0" r="5715" b="3810"/>
                  <wp:docPr id="5" name="Picture 5" descr="Q:\Users\M_TASKIN1\Desktop\anadoluje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:\Users\M_TASKIN1\Desktop\anadoluje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534" cy="51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B3D" w:rsidTr="00EC4995">
        <w:tc>
          <w:tcPr>
            <w:tcW w:w="9242" w:type="dxa"/>
            <w:gridSpan w:val="3"/>
          </w:tcPr>
          <w:p w:rsidR="00FF220E" w:rsidRDefault="006C677D" w:rsidP="00FF22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757AC8">
              <w:rPr>
                <w:rFonts w:ascii="Arial" w:hAnsi="Arial" w:cs="Arial"/>
              </w:rPr>
              <w:t xml:space="preserve"> </w:t>
            </w:r>
            <w:r w:rsidR="00DA26F9">
              <w:rPr>
                <w:rFonts w:ascii="Arial" w:hAnsi="Arial" w:cs="Arial"/>
              </w:rPr>
              <w:t>Temmuz</w:t>
            </w:r>
            <w:r w:rsidR="001451B0">
              <w:rPr>
                <w:rFonts w:ascii="Arial" w:hAnsi="Arial" w:cs="Arial"/>
              </w:rPr>
              <w:t xml:space="preserve"> 2015</w:t>
            </w:r>
            <w:r w:rsidR="00FF220E" w:rsidRPr="00862BF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Cuma</w:t>
            </w:r>
          </w:p>
          <w:p w:rsidR="00FF220E" w:rsidRPr="00FF220E" w:rsidRDefault="00FF220E" w:rsidP="00FF22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Ankara</w:t>
            </w:r>
          </w:p>
          <w:p w:rsidR="00FF220E" w:rsidRPr="00FF220E" w:rsidRDefault="00FF220E" w:rsidP="008D4B3D">
            <w:pPr>
              <w:rPr>
                <w:rFonts w:ascii="Arial" w:hAnsi="Arial" w:cs="Arial"/>
              </w:rPr>
            </w:pPr>
          </w:p>
          <w:p w:rsidR="003459BD" w:rsidRPr="00FF220E" w:rsidRDefault="008402CA" w:rsidP="008D4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C677D">
              <w:rPr>
                <w:rFonts w:ascii="Arial" w:hAnsi="Arial" w:cs="Arial"/>
              </w:rPr>
              <w:t>Değerli İş Ortağımız</w:t>
            </w:r>
            <w:r w:rsidR="003459BD" w:rsidRPr="00FF220E">
              <w:rPr>
                <w:rFonts w:ascii="Arial" w:hAnsi="Arial" w:cs="Arial"/>
              </w:rPr>
              <w:t>,</w:t>
            </w:r>
          </w:p>
          <w:p w:rsidR="003459BD" w:rsidRDefault="003459BD" w:rsidP="008D4B3D"/>
          <w:p w:rsidR="00FF220E" w:rsidRDefault="00FF220E" w:rsidP="00FF220E">
            <w:pPr>
              <w:rPr>
                <w:rFonts w:ascii="Arial" w:hAnsi="Arial" w:cs="Arial"/>
              </w:rPr>
            </w:pPr>
          </w:p>
          <w:p w:rsidR="00DA26F9" w:rsidRPr="00A30418" w:rsidRDefault="008402CA" w:rsidP="00DA26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="00DA26F9" w:rsidRPr="00A30418">
              <w:rPr>
                <w:rFonts w:ascii="Arial" w:hAnsi="Arial" w:cs="Arial"/>
              </w:rPr>
              <w:t>AnadoluJet</w:t>
            </w:r>
            <w:proofErr w:type="spellEnd"/>
            <w:r w:rsidR="00DA26F9" w:rsidRPr="00A30418">
              <w:rPr>
                <w:rFonts w:ascii="Arial" w:hAnsi="Arial" w:cs="Arial"/>
              </w:rPr>
              <w:t xml:space="preserve"> ailesi olarak yedi yıldır, vatandaşlarımıza hesaplı ve konforlu seyahat imkânı sunmak için çalışıyoruz. Yolcularımızın havada yaşadığı konforu karada da devam ettirmek en büyük arzumuz. Bu amaçla; “Avantaj Rotası” isimli seyahat projemizi Ocak 2015 itibariyle Erzurum’da başlattık, Kayser</w:t>
            </w:r>
            <w:r w:rsidR="00DA26F9">
              <w:rPr>
                <w:rFonts w:ascii="Arial" w:hAnsi="Arial" w:cs="Arial"/>
              </w:rPr>
              <w:t>i, Diyarbakır, Kıbrıs, Trakya,</w:t>
            </w:r>
            <w:r w:rsidR="00DA26F9" w:rsidRPr="00A30418">
              <w:rPr>
                <w:rFonts w:ascii="Arial" w:hAnsi="Arial" w:cs="Arial"/>
              </w:rPr>
              <w:t xml:space="preserve"> Erzincan</w:t>
            </w:r>
            <w:r w:rsidR="00DA26F9">
              <w:rPr>
                <w:rFonts w:ascii="Arial" w:hAnsi="Arial" w:cs="Arial"/>
              </w:rPr>
              <w:t xml:space="preserve"> ve Çanakkale</w:t>
            </w:r>
            <w:r w:rsidR="00DA26F9" w:rsidRPr="00A30418">
              <w:rPr>
                <w:rFonts w:ascii="Arial" w:hAnsi="Arial" w:cs="Arial"/>
              </w:rPr>
              <w:t xml:space="preserve"> ile devam ettik.</w:t>
            </w:r>
            <w:bookmarkStart w:id="0" w:name="_GoBack"/>
            <w:bookmarkEnd w:id="0"/>
          </w:p>
          <w:p w:rsidR="00DA26F9" w:rsidRPr="00A30418" w:rsidRDefault="00DA26F9" w:rsidP="00DA26F9">
            <w:pPr>
              <w:jc w:val="both"/>
              <w:rPr>
                <w:rFonts w:ascii="Arial" w:hAnsi="Arial" w:cs="Arial"/>
              </w:rPr>
            </w:pPr>
          </w:p>
          <w:p w:rsidR="00DA26F9" w:rsidRPr="00A30418" w:rsidRDefault="00DA26F9" w:rsidP="00DA26F9">
            <w:pPr>
              <w:jc w:val="both"/>
              <w:rPr>
                <w:rFonts w:ascii="Arial" w:hAnsi="Arial" w:cs="Arial"/>
              </w:rPr>
            </w:pPr>
            <w:r w:rsidRPr="00A30418">
              <w:rPr>
                <w:rFonts w:ascii="Arial" w:hAnsi="Arial" w:cs="Arial"/>
              </w:rPr>
              <w:t xml:space="preserve">   Her ay Anadolu’nun farklı bir şehrine rotasını çeviren “Avantaj Rotası” projemiz kapsamında; </w:t>
            </w:r>
            <w:proofErr w:type="spellStart"/>
            <w:r w:rsidRPr="00A30418">
              <w:rPr>
                <w:rFonts w:ascii="Arial" w:hAnsi="Arial" w:cs="Arial"/>
              </w:rPr>
              <w:t>AnadoluJet</w:t>
            </w:r>
            <w:proofErr w:type="spellEnd"/>
            <w:r w:rsidRPr="00A30418">
              <w:rPr>
                <w:rFonts w:ascii="Arial" w:hAnsi="Arial" w:cs="Arial"/>
              </w:rPr>
              <w:t xml:space="preserve"> ile o şehre seyahat eden yolcular, özel indirimlerle konaklayabildikleri gibi en ünlü restoranlarında, alışveriş noktalarında da çeşitli indirim ve kampanyalardan yararlanabiliyorlar. </w:t>
            </w:r>
          </w:p>
          <w:p w:rsidR="00DA26F9" w:rsidRPr="00A30418" w:rsidRDefault="00DA26F9" w:rsidP="00DA26F9">
            <w:pPr>
              <w:jc w:val="both"/>
              <w:rPr>
                <w:rFonts w:ascii="Arial" w:hAnsi="Arial" w:cs="Arial"/>
              </w:rPr>
            </w:pPr>
          </w:p>
          <w:p w:rsidR="00DA26F9" w:rsidRPr="00A30418" w:rsidRDefault="00DA26F9" w:rsidP="00DA26F9">
            <w:pPr>
              <w:jc w:val="both"/>
              <w:rPr>
                <w:rFonts w:ascii="Arial" w:hAnsi="Arial" w:cs="Arial"/>
              </w:rPr>
            </w:pPr>
            <w:r w:rsidRPr="00A30418">
              <w:rPr>
                <w:rFonts w:ascii="Arial" w:hAnsi="Arial" w:cs="Arial"/>
              </w:rPr>
              <w:t xml:space="preserve">   Projemiz </w:t>
            </w:r>
            <w:r>
              <w:rPr>
                <w:rFonts w:ascii="Arial" w:hAnsi="Arial" w:cs="Arial"/>
              </w:rPr>
              <w:t>Ağustos</w:t>
            </w:r>
            <w:r w:rsidRPr="00A30418">
              <w:rPr>
                <w:rFonts w:ascii="Arial" w:hAnsi="Arial" w:cs="Arial"/>
              </w:rPr>
              <w:t xml:space="preserve"> ayında </w:t>
            </w:r>
            <w:r>
              <w:rPr>
                <w:rFonts w:ascii="Arial" w:hAnsi="Arial" w:cs="Arial"/>
              </w:rPr>
              <w:t>Nevşehir’</w:t>
            </w:r>
            <w:r w:rsidRPr="00A30418">
              <w:rPr>
                <w:rFonts w:ascii="Arial" w:hAnsi="Arial" w:cs="Arial"/>
              </w:rPr>
              <w:t xml:space="preserve">e özel indirim ve fırsatlar sunuyor. </w:t>
            </w:r>
            <w:r>
              <w:rPr>
                <w:rFonts w:ascii="Arial" w:eastAsia="Calibri" w:hAnsi="Arial" w:cs="Arial"/>
              </w:rPr>
              <w:t>Ağustos</w:t>
            </w:r>
            <w:r w:rsidRPr="00A30418">
              <w:rPr>
                <w:rFonts w:ascii="Arial" w:eastAsia="Calibri" w:hAnsi="Arial" w:cs="Arial"/>
              </w:rPr>
              <w:t xml:space="preserve"> ayı boyunca </w:t>
            </w:r>
            <w:proofErr w:type="spellStart"/>
            <w:r w:rsidRPr="00A30418">
              <w:rPr>
                <w:rFonts w:ascii="Arial" w:eastAsia="Calibri" w:hAnsi="Arial" w:cs="Arial"/>
              </w:rPr>
              <w:t>AnadoluJet</w:t>
            </w:r>
            <w:proofErr w:type="spellEnd"/>
            <w:r w:rsidRPr="00A30418">
              <w:rPr>
                <w:rFonts w:ascii="Arial" w:eastAsia="Calibri" w:hAnsi="Arial" w:cs="Arial"/>
              </w:rPr>
              <w:t xml:space="preserve"> ile </w:t>
            </w:r>
            <w:r>
              <w:rPr>
                <w:rFonts w:ascii="Arial" w:eastAsia="Calibri" w:hAnsi="Arial" w:cs="Arial"/>
              </w:rPr>
              <w:t>Nevşehir’</w:t>
            </w:r>
            <w:r w:rsidRPr="00A30418">
              <w:rPr>
                <w:rFonts w:ascii="Arial" w:eastAsia="Calibri" w:hAnsi="Arial" w:cs="Arial"/>
              </w:rPr>
              <w:t xml:space="preserve">e seyahat eden yolcular, </w:t>
            </w:r>
            <w:r>
              <w:rPr>
                <w:rFonts w:ascii="Arial" w:eastAsia="Calibri" w:hAnsi="Arial" w:cs="Arial"/>
              </w:rPr>
              <w:t>Nevşehir’</w:t>
            </w:r>
            <w:r w:rsidRPr="00A30418">
              <w:rPr>
                <w:rFonts w:ascii="Arial" w:eastAsia="Calibri" w:hAnsi="Arial" w:cs="Arial"/>
              </w:rPr>
              <w:t xml:space="preserve">in en özel restoran ve konaklama merkezlerinden indirimler kazanıyor, </w:t>
            </w:r>
            <w:r>
              <w:rPr>
                <w:rFonts w:ascii="Arial" w:eastAsia="Calibri" w:hAnsi="Arial" w:cs="Arial"/>
              </w:rPr>
              <w:t>Nevşehir’in eşsiz doğa aktivitelerinden indirimli faydalanabiliyor.</w:t>
            </w:r>
            <w:r w:rsidRPr="00A30418">
              <w:rPr>
                <w:rFonts w:ascii="Arial" w:eastAsia="Calibri" w:hAnsi="Arial" w:cs="Arial"/>
              </w:rPr>
              <w:t xml:space="preserve"> Ayrıca </w:t>
            </w:r>
            <w:r>
              <w:rPr>
                <w:rFonts w:ascii="Arial" w:eastAsia="Calibri" w:hAnsi="Arial" w:cs="Arial"/>
              </w:rPr>
              <w:t>Ağustos</w:t>
            </w:r>
            <w:r w:rsidRPr="00A30418">
              <w:rPr>
                <w:rFonts w:ascii="Arial" w:eastAsia="Calibri" w:hAnsi="Arial" w:cs="Arial"/>
              </w:rPr>
              <w:t xml:space="preserve"> ayı boyunca </w:t>
            </w:r>
            <w:proofErr w:type="spellStart"/>
            <w:r w:rsidRPr="00A30418">
              <w:rPr>
                <w:rFonts w:ascii="Arial" w:eastAsia="Calibri" w:hAnsi="Arial" w:cs="Arial"/>
              </w:rPr>
              <w:t>Jetgençlilere</w:t>
            </w:r>
            <w:proofErr w:type="spellEnd"/>
            <w:r w:rsidRPr="00A30418">
              <w:rPr>
                <w:rFonts w:ascii="Arial" w:eastAsia="Calibri" w:hAnsi="Arial" w:cs="Arial"/>
              </w:rPr>
              <w:t xml:space="preserve"> özel </w:t>
            </w:r>
            <w:r>
              <w:rPr>
                <w:rFonts w:ascii="Arial" w:eastAsia="Calibri" w:hAnsi="Arial" w:cs="Arial"/>
              </w:rPr>
              <w:t>Nevşehir’</w:t>
            </w:r>
            <w:r w:rsidRPr="00A30418">
              <w:rPr>
                <w:rFonts w:ascii="Arial" w:eastAsia="Calibri" w:hAnsi="Arial" w:cs="Arial"/>
              </w:rPr>
              <w:t xml:space="preserve">e %50 indirimli uçma imkânı sunduğumuzu belirtmek isteriz. </w:t>
            </w:r>
            <w:r>
              <w:rPr>
                <w:rFonts w:ascii="Arial" w:eastAsia="Calibri" w:hAnsi="Arial" w:cs="Arial"/>
              </w:rPr>
              <w:t>Nevşehir</w:t>
            </w:r>
            <w:r w:rsidRPr="00A30418">
              <w:rPr>
                <w:rFonts w:ascii="Arial" w:eastAsia="Calibri" w:hAnsi="Arial" w:cs="Arial"/>
              </w:rPr>
              <w:t xml:space="preserve"> yolcularımıza sunduğumuz avantajları ekli dosyada bilgilerinize sunuyoruz.</w:t>
            </w:r>
          </w:p>
          <w:p w:rsidR="00DA26F9" w:rsidRPr="00A30418" w:rsidRDefault="00DA26F9" w:rsidP="00DA26F9">
            <w:pPr>
              <w:spacing w:after="120" w:line="240" w:lineRule="atLeast"/>
              <w:jc w:val="both"/>
              <w:rPr>
                <w:rFonts w:ascii="Arial" w:eastAsia="Calibri" w:hAnsi="Arial" w:cs="Arial"/>
              </w:rPr>
            </w:pPr>
          </w:p>
          <w:p w:rsidR="008402CA" w:rsidRPr="00A40E8F" w:rsidRDefault="00DA26F9" w:rsidP="00DA26F9">
            <w:pPr>
              <w:spacing w:after="12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30418">
              <w:rPr>
                <w:rFonts w:ascii="Arial" w:eastAsia="Calibri" w:hAnsi="Arial" w:cs="Arial"/>
              </w:rPr>
              <w:t xml:space="preserve">   Her ay Anadolu’nun farklı bir şehrine rotasını çevirmeye devam edecek projemize olan desteğiniz bizim için çok değerli olacaktır.</w:t>
            </w:r>
          </w:p>
          <w:p w:rsidR="008402CA" w:rsidRPr="00A40E8F" w:rsidRDefault="008402CA" w:rsidP="008402CA">
            <w:pPr>
              <w:spacing w:after="12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402CA" w:rsidRPr="00DA26F9" w:rsidRDefault="008402CA" w:rsidP="008402CA">
            <w:pPr>
              <w:spacing w:after="120" w:line="240" w:lineRule="atLeast"/>
              <w:jc w:val="both"/>
              <w:rPr>
                <w:rFonts w:ascii="Arial" w:eastAsia="Calibri" w:hAnsi="Arial" w:cs="Arial"/>
              </w:rPr>
            </w:pPr>
            <w:r w:rsidRPr="00DA26F9">
              <w:rPr>
                <w:rFonts w:ascii="Arial" w:eastAsia="Calibri" w:hAnsi="Arial" w:cs="Arial"/>
              </w:rPr>
              <w:t xml:space="preserve">   Teşekkür eder,</w:t>
            </w:r>
          </w:p>
          <w:p w:rsidR="008402CA" w:rsidRPr="00DA26F9" w:rsidRDefault="008402CA" w:rsidP="008402CA">
            <w:pPr>
              <w:spacing w:after="120" w:line="240" w:lineRule="atLeast"/>
              <w:jc w:val="both"/>
              <w:rPr>
                <w:rFonts w:ascii="Arial" w:eastAsia="Calibri" w:hAnsi="Arial" w:cs="Arial"/>
              </w:rPr>
            </w:pPr>
            <w:r w:rsidRPr="00DA26F9">
              <w:rPr>
                <w:rFonts w:ascii="Arial" w:eastAsia="Calibri" w:hAnsi="Arial" w:cs="Arial"/>
              </w:rPr>
              <w:t xml:space="preserve">   Saygılarımızı sunarız,</w:t>
            </w:r>
          </w:p>
          <w:p w:rsidR="008402CA" w:rsidRDefault="008402CA" w:rsidP="008402CA">
            <w:pPr>
              <w:spacing w:after="12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  <w:p w:rsidR="008402CA" w:rsidRPr="00DA26F9" w:rsidRDefault="008402CA" w:rsidP="008402CA">
            <w:pPr>
              <w:spacing w:after="120" w:line="24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Pr="00DA26F9">
              <w:rPr>
                <w:rFonts w:ascii="Arial" w:eastAsia="Calibri" w:hAnsi="Arial" w:cs="Arial"/>
                <w:b/>
              </w:rPr>
              <w:t xml:space="preserve">AnadoluJet </w:t>
            </w:r>
          </w:p>
          <w:p w:rsidR="00757AC8" w:rsidRDefault="00757AC8" w:rsidP="00757AC8">
            <w:pPr>
              <w:jc w:val="both"/>
              <w:rPr>
                <w:rFonts w:ascii="Arial" w:hAnsi="Arial" w:cs="Arial"/>
              </w:rPr>
            </w:pPr>
          </w:p>
          <w:p w:rsidR="00757AC8" w:rsidRDefault="00757AC8" w:rsidP="00757AC8">
            <w:pPr>
              <w:spacing w:line="0" w:lineRule="atLeast"/>
              <w:jc w:val="both"/>
              <w:rPr>
                <w:rFonts w:ascii="Arial" w:eastAsia="Calibri" w:hAnsi="Arial" w:cs="Arial"/>
              </w:rPr>
            </w:pPr>
          </w:p>
          <w:p w:rsidR="00757AC8" w:rsidRDefault="00757AC8" w:rsidP="00FF220E">
            <w:pPr>
              <w:rPr>
                <w:rFonts w:ascii="Arial" w:hAnsi="Arial" w:cs="Arial"/>
              </w:rPr>
            </w:pPr>
          </w:p>
          <w:p w:rsidR="00076493" w:rsidRDefault="00076493" w:rsidP="00757AC8"/>
        </w:tc>
      </w:tr>
      <w:tr w:rsidR="008402CA" w:rsidTr="00EC4995">
        <w:tc>
          <w:tcPr>
            <w:tcW w:w="9242" w:type="dxa"/>
            <w:gridSpan w:val="3"/>
          </w:tcPr>
          <w:p w:rsidR="008402CA" w:rsidRPr="00FF220E" w:rsidRDefault="008402CA" w:rsidP="008D4B3D">
            <w:pPr>
              <w:rPr>
                <w:rFonts w:ascii="Arial" w:hAnsi="Arial" w:cs="Arial"/>
              </w:rPr>
            </w:pPr>
          </w:p>
        </w:tc>
      </w:tr>
    </w:tbl>
    <w:p w:rsidR="007A37E8" w:rsidRDefault="007A37E8" w:rsidP="00757AC8">
      <w:pPr>
        <w:jc w:val="center"/>
      </w:pPr>
    </w:p>
    <w:sectPr w:rsidR="007A3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BE"/>
    <w:rsid w:val="00076493"/>
    <w:rsid w:val="00093370"/>
    <w:rsid w:val="000D29BE"/>
    <w:rsid w:val="00115F63"/>
    <w:rsid w:val="001451B0"/>
    <w:rsid w:val="001E5CF2"/>
    <w:rsid w:val="002066F3"/>
    <w:rsid w:val="002144DE"/>
    <w:rsid w:val="003459BD"/>
    <w:rsid w:val="00430D69"/>
    <w:rsid w:val="00463A90"/>
    <w:rsid w:val="004E3A53"/>
    <w:rsid w:val="005B7B19"/>
    <w:rsid w:val="006C677D"/>
    <w:rsid w:val="00733D56"/>
    <w:rsid w:val="00757AC8"/>
    <w:rsid w:val="007A37E8"/>
    <w:rsid w:val="00817BD6"/>
    <w:rsid w:val="008402CA"/>
    <w:rsid w:val="008D4B3D"/>
    <w:rsid w:val="00937EA1"/>
    <w:rsid w:val="0097007F"/>
    <w:rsid w:val="00986FAE"/>
    <w:rsid w:val="00B7284A"/>
    <w:rsid w:val="00C04DC0"/>
    <w:rsid w:val="00C571F9"/>
    <w:rsid w:val="00DA26F9"/>
    <w:rsid w:val="00DC36BD"/>
    <w:rsid w:val="00EC4995"/>
    <w:rsid w:val="00FE3140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9BE"/>
    <w:pPr>
      <w:spacing w:after="0" w:line="240" w:lineRule="auto"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D29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BE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4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taGlgeleme1-Vurgu11">
    <w:name w:val="Orta Gölgeleme 1 - Vurgu 11"/>
    <w:basedOn w:val="Normal"/>
    <w:uiPriority w:val="1"/>
    <w:qFormat/>
    <w:rsid w:val="00FF220E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9BE"/>
    <w:pPr>
      <w:spacing w:after="0" w:line="240" w:lineRule="auto"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D29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BE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4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taGlgeleme1-Vurgu11">
    <w:name w:val="Orta Gölgeleme 1 - Vurgu 11"/>
    <w:basedOn w:val="Normal"/>
    <w:uiPriority w:val="1"/>
    <w:qFormat/>
    <w:rsid w:val="00FF220E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33B0-18D4-42CA-A43C-A4729E63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M_TASKIN1</cp:lastModifiedBy>
  <cp:revision>2</cp:revision>
  <dcterms:created xsi:type="dcterms:W3CDTF">2015-07-31T12:03:00Z</dcterms:created>
  <dcterms:modified xsi:type="dcterms:W3CDTF">2015-07-31T12:03:00Z</dcterms:modified>
</cp:coreProperties>
</file>