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7A" w:rsidRDefault="000D7DBB">
      <w:r>
        <w:rPr>
          <w:rFonts w:ascii="Verdana" w:hAnsi="Verdana" w:cs="Arial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6F5E2A56" wp14:editId="0A8B133E">
            <wp:simplePos x="0" y="0"/>
            <wp:positionH relativeFrom="column">
              <wp:posOffset>-149857</wp:posOffset>
            </wp:positionH>
            <wp:positionV relativeFrom="paragraph">
              <wp:posOffset>-163830</wp:posOffset>
            </wp:positionV>
            <wp:extent cx="2207260" cy="735330"/>
            <wp:effectExtent l="0" t="0" r="0" b="0"/>
            <wp:wrapNone/>
            <wp:docPr id="1" name="Resim 1" descr="C:\Users\cuneytcetin\Desktop\HTC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neytcetin\Desktop\HTC20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03C">
        <w:rPr>
          <w:noProof/>
        </w:rPr>
        <w:drawing>
          <wp:anchor distT="0" distB="0" distL="114300" distR="114300" simplePos="0" relativeHeight="251658240" behindDoc="1" locked="0" layoutInCell="1" allowOverlap="1" wp14:anchorId="0C12809B" wp14:editId="3CDC6D69">
            <wp:simplePos x="0" y="0"/>
            <wp:positionH relativeFrom="column">
              <wp:posOffset>2551430</wp:posOffset>
            </wp:positionH>
            <wp:positionV relativeFrom="paragraph">
              <wp:posOffset>-163830</wp:posOffset>
            </wp:positionV>
            <wp:extent cx="3476625" cy="1804670"/>
            <wp:effectExtent l="19050" t="0" r="9525" b="0"/>
            <wp:wrapNone/>
            <wp:docPr id="2" name="Resim 1" descr="D:\foto_havuzu\bolgeler\turkiye\istanbul\ortakoy_camii_03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_havuzu\bolgeler\turkiye\istanbul\ortakoy_camii_03_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ECE" w:rsidRDefault="00226ECE"/>
    <w:p w:rsidR="00F7503C" w:rsidRDefault="00F7503C"/>
    <w:p w:rsidR="00F7503C" w:rsidRDefault="00F7503C"/>
    <w:p w:rsidR="00F7503C" w:rsidRDefault="00F7503C"/>
    <w:p w:rsidR="00610720" w:rsidRPr="001B69AA" w:rsidRDefault="00610720" w:rsidP="00610720">
      <w:pPr>
        <w:rPr>
          <w:rFonts w:ascii="Verdana" w:hAnsi="Verdana" w:cs="Arial"/>
          <w:sz w:val="44"/>
          <w:szCs w:val="44"/>
        </w:rPr>
      </w:pPr>
      <w:r>
        <w:rPr>
          <w:rFonts w:ascii="Verdana" w:hAnsi="Verdana" w:cs="Arial"/>
          <w:b/>
          <w:sz w:val="44"/>
          <w:szCs w:val="44"/>
        </w:rPr>
        <w:t xml:space="preserve">Basın </w:t>
      </w:r>
      <w:r w:rsidR="00F7503C">
        <w:rPr>
          <w:rFonts w:ascii="Verdana" w:hAnsi="Verdana" w:cs="Arial"/>
          <w:b/>
          <w:sz w:val="44"/>
          <w:szCs w:val="44"/>
        </w:rPr>
        <w:t>B</w:t>
      </w:r>
      <w:r>
        <w:rPr>
          <w:rFonts w:ascii="Verdana" w:hAnsi="Verdana" w:cs="Arial"/>
          <w:b/>
          <w:sz w:val="44"/>
          <w:szCs w:val="44"/>
        </w:rPr>
        <w:t>ülteni</w:t>
      </w:r>
    </w:p>
    <w:p w:rsidR="00EE58C6" w:rsidRPr="00A66B49" w:rsidRDefault="00EE58C6" w:rsidP="00226ECE">
      <w:pPr>
        <w:tabs>
          <w:tab w:val="left" w:pos="284"/>
        </w:tabs>
        <w:rPr>
          <w:rFonts w:ascii="Arial" w:hAnsi="Arial" w:cs="Arial"/>
        </w:rPr>
      </w:pPr>
    </w:p>
    <w:p w:rsidR="00F7503C" w:rsidRDefault="00F7503C" w:rsidP="00E655F5">
      <w:pPr>
        <w:tabs>
          <w:tab w:val="left" w:pos="284"/>
        </w:tabs>
        <w:jc w:val="center"/>
        <w:rPr>
          <w:rFonts w:ascii="Arial" w:hAnsi="Arial" w:cs="Arial"/>
          <w:b/>
          <w:sz w:val="44"/>
          <w:szCs w:val="44"/>
        </w:rPr>
      </w:pPr>
    </w:p>
    <w:p w:rsidR="00F7503C" w:rsidRDefault="00F7503C" w:rsidP="00E655F5">
      <w:pPr>
        <w:tabs>
          <w:tab w:val="left" w:pos="284"/>
        </w:tabs>
        <w:jc w:val="center"/>
        <w:rPr>
          <w:rFonts w:ascii="Arial" w:hAnsi="Arial" w:cs="Arial"/>
          <w:b/>
          <w:sz w:val="44"/>
          <w:szCs w:val="44"/>
        </w:rPr>
      </w:pPr>
    </w:p>
    <w:p w:rsidR="00EE58C6" w:rsidRPr="00A66B49" w:rsidRDefault="00BF7F37" w:rsidP="00E655F5">
      <w:pPr>
        <w:tabs>
          <w:tab w:val="left" w:pos="284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2. </w:t>
      </w:r>
      <w:r w:rsidR="00E655F5">
        <w:rPr>
          <w:rFonts w:ascii="Arial" w:hAnsi="Arial" w:cs="Arial"/>
          <w:b/>
          <w:sz w:val="44"/>
          <w:szCs w:val="44"/>
        </w:rPr>
        <w:t>Uluslararası</w:t>
      </w:r>
      <w:r w:rsidR="005C6657">
        <w:rPr>
          <w:rFonts w:ascii="Arial" w:hAnsi="Arial" w:cs="Arial"/>
          <w:b/>
          <w:sz w:val="44"/>
          <w:szCs w:val="44"/>
        </w:rPr>
        <w:t xml:space="preserve"> </w:t>
      </w:r>
      <w:r w:rsidR="00E655F5">
        <w:rPr>
          <w:rFonts w:ascii="Arial" w:hAnsi="Arial" w:cs="Arial"/>
          <w:b/>
          <w:sz w:val="44"/>
          <w:szCs w:val="44"/>
        </w:rPr>
        <w:t>Helal Turizm Konferansı</w:t>
      </w:r>
      <w:r w:rsidR="00F6534B" w:rsidRPr="00A66B49">
        <w:rPr>
          <w:rFonts w:ascii="Arial" w:hAnsi="Arial" w:cs="Arial"/>
          <w:b/>
          <w:sz w:val="44"/>
          <w:szCs w:val="44"/>
        </w:rPr>
        <w:t xml:space="preserve"> </w:t>
      </w:r>
    </w:p>
    <w:p w:rsidR="00595C4B" w:rsidRDefault="00595C4B" w:rsidP="00EE58C6">
      <w:pPr>
        <w:tabs>
          <w:tab w:val="left" w:pos="284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7503C" w:rsidRPr="00A66B49" w:rsidRDefault="00F7503C" w:rsidP="00EE58C6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:rsidR="00F7503C" w:rsidRDefault="0094763E" w:rsidP="00206CE8">
      <w:pPr>
        <w:jc w:val="both"/>
      </w:pPr>
      <w:r>
        <w:t>İngiltere merkezli CM Medya girişimi olan ve i</w:t>
      </w:r>
      <w:r w:rsidR="00F7503C" w:rsidRPr="004F5809">
        <w:t xml:space="preserve">lki 2014 yılında </w:t>
      </w:r>
      <w:r>
        <w:t xml:space="preserve">İspanya’da </w:t>
      </w:r>
      <w:r w:rsidR="00F7503C" w:rsidRPr="004F5809">
        <w:t xml:space="preserve">gerçekleştirilen </w:t>
      </w:r>
      <w:r w:rsidR="00206CE8">
        <w:t xml:space="preserve">Uluslararası </w:t>
      </w:r>
      <w:r>
        <w:t>Helal Turizm Konferansının ikincisi</w:t>
      </w:r>
      <w:r w:rsidR="00F7503C" w:rsidRPr="004F5809">
        <w:t xml:space="preserve"> daha ihtişamlı ve daha geniş </w:t>
      </w:r>
      <w:r w:rsidR="00A1526B">
        <w:t xml:space="preserve">bir </w:t>
      </w:r>
      <w:r w:rsidR="00F7503C" w:rsidRPr="004F5809">
        <w:t xml:space="preserve">katılım ile </w:t>
      </w:r>
      <w:r w:rsidR="00A1526B">
        <w:t>Dünya’nın önde gelen Helal Turizm merkezlerinden biri</w:t>
      </w:r>
      <w:r w:rsidR="00F7503C" w:rsidRPr="004F5809">
        <w:t xml:space="preserve"> </w:t>
      </w:r>
      <w:r w:rsidR="00A1526B">
        <w:t xml:space="preserve">olan </w:t>
      </w:r>
      <w:r w:rsidR="00F7503C" w:rsidRPr="004F5809">
        <w:t xml:space="preserve">Türkiye’de </w:t>
      </w:r>
      <w:r w:rsidR="00F7503C">
        <w:t xml:space="preserve">İstanbul Haliç Kongre Merkezinde 1-3 </w:t>
      </w:r>
      <w:r w:rsidR="00A1526B">
        <w:t>Aralık 2015 tarihinde</w:t>
      </w:r>
      <w:r w:rsidR="00F7503C">
        <w:t xml:space="preserve"> gerçekleşecektir.</w:t>
      </w:r>
    </w:p>
    <w:p w:rsidR="00F7503C" w:rsidRDefault="00F7503C" w:rsidP="00206CE8">
      <w:pPr>
        <w:jc w:val="both"/>
      </w:pPr>
      <w:r>
        <w:t xml:space="preserve">Bu çok amaçlı </w:t>
      </w:r>
      <w:r w:rsidR="00206CE8">
        <w:t xml:space="preserve">Uluslararası </w:t>
      </w:r>
      <w:r>
        <w:t>Helal Turizm Konferansı</w:t>
      </w:r>
      <w:r w:rsidR="00F12D3D">
        <w:t>’na</w:t>
      </w:r>
      <w:r>
        <w:t xml:space="preserve">, </w:t>
      </w:r>
      <w:r w:rsidRPr="004F5809">
        <w:t>25 Uluslararası konuşmacı, 60’tan fazla tur operatörü ve seyahat ace</w:t>
      </w:r>
      <w:r>
        <w:t>ntesi, 150 Helal Konseptli otel ve tedarikçiler (Finans,</w:t>
      </w:r>
      <w:r w:rsidR="00F12D3D">
        <w:t xml:space="preserve"> </w:t>
      </w:r>
      <w:r>
        <w:t>Gıda,</w:t>
      </w:r>
      <w:r w:rsidR="00F12D3D">
        <w:t xml:space="preserve"> </w:t>
      </w:r>
      <w:r>
        <w:t>Sağlık)</w:t>
      </w:r>
      <w:r w:rsidRPr="004F5809">
        <w:t xml:space="preserve"> </w:t>
      </w:r>
      <w:r>
        <w:t xml:space="preserve">ayrıca </w:t>
      </w:r>
      <w:r w:rsidRPr="004F5809">
        <w:t xml:space="preserve">30 </w:t>
      </w:r>
      <w:r>
        <w:t xml:space="preserve">farklı </w:t>
      </w:r>
      <w:r w:rsidRPr="004F5809">
        <w:t>ülke,1200 uluslararası delegasyon ve binlerce ziyaretçi katılacaktır.</w:t>
      </w:r>
      <w:r w:rsidR="00206CE8">
        <w:t xml:space="preserve"> </w:t>
      </w:r>
    </w:p>
    <w:p w:rsidR="00F7503C" w:rsidRDefault="0094763E" w:rsidP="00206CE8">
      <w:pPr>
        <w:jc w:val="both"/>
      </w:pPr>
      <w:r>
        <w:t>’’Helal Turizm” konsepti</w:t>
      </w:r>
      <w:r w:rsidR="00F7503C">
        <w:t xml:space="preserve"> altın</w:t>
      </w:r>
      <w:r w:rsidR="000D7DBB">
        <w:t>da organize edilmiş olan bu konferans</w:t>
      </w:r>
      <w:r w:rsidR="00F7503C">
        <w:t xml:space="preserve">, uluslararası uzmanları, projeleri, satıcı ve politikacıları bir araya getirecektir. </w:t>
      </w:r>
    </w:p>
    <w:p w:rsidR="000D7DBB" w:rsidRDefault="00F7503C" w:rsidP="00206CE8">
      <w:pPr>
        <w:jc w:val="both"/>
      </w:pPr>
      <w:r w:rsidRPr="004F5809">
        <w:t>Türkiye Kültür ve Turizm Bakanlığı ile Türk Hava Yolları</w:t>
      </w:r>
      <w:r w:rsidR="00A1526B">
        <w:t>’</w:t>
      </w:r>
      <w:r w:rsidRPr="004F5809">
        <w:t>nın ana sponsor olduğu</w:t>
      </w:r>
      <w:r w:rsidR="00A1526B">
        <w:t xml:space="preserve"> Konferansın açılış gününe</w:t>
      </w:r>
      <w:r w:rsidRPr="004F5809">
        <w:t xml:space="preserve"> </w:t>
      </w:r>
      <w:r w:rsidR="00A1526B">
        <w:t>onur konuğu olarak Sayın Cumhurbaşkanımız da davet edilmiştir.</w:t>
      </w:r>
      <w:r w:rsidRPr="004F5809">
        <w:t xml:space="preserve"> </w:t>
      </w:r>
    </w:p>
    <w:p w:rsidR="00F7503C" w:rsidRDefault="00A1526B" w:rsidP="00206CE8">
      <w:pPr>
        <w:jc w:val="both"/>
      </w:pPr>
      <w:r>
        <w:t>Organizasyonda ki hedef; t</w:t>
      </w:r>
      <w:r w:rsidR="00F7503C" w:rsidRPr="004F5809">
        <w:t>üm paydaşların işbirliği içerisinde ülkemizin potansiyelini en iyi şekilde değerlendirmesi, Türkiye’ye Müslüman turist akışının hızlandırılması</w:t>
      </w:r>
      <w:r w:rsidR="00F7503C">
        <w:t xml:space="preserve"> ve Dünya Helal Turizm pazarındaki payının</w:t>
      </w:r>
      <w:r w:rsidR="00F7503C" w:rsidRPr="004F5809">
        <w:t xml:space="preserve"> geliştirilmesidir.  </w:t>
      </w:r>
    </w:p>
    <w:p w:rsidR="00F7503C" w:rsidRDefault="00F7503C" w:rsidP="00206CE8">
      <w:pPr>
        <w:jc w:val="both"/>
      </w:pPr>
      <w:r>
        <w:t xml:space="preserve">Katılım hususunda temasa geçebileceğiniz </w:t>
      </w:r>
      <w:r w:rsidR="00A1526B">
        <w:t>irtibat</w:t>
      </w:r>
      <w:r>
        <w:t xml:space="preserve"> numaraları aşağıda yer almaktadır.</w:t>
      </w:r>
    </w:p>
    <w:p w:rsidR="00F7503C" w:rsidRDefault="00F7503C" w:rsidP="00F7503C">
      <w:r>
        <w:t xml:space="preserve">İrtibat: </w:t>
      </w:r>
    </w:p>
    <w:p w:rsidR="00F7503C" w:rsidRDefault="00F7503C" w:rsidP="00F7503C">
      <w:r>
        <w:t>Htc2015</w:t>
      </w:r>
    </w:p>
    <w:p w:rsidR="00F7503C" w:rsidRDefault="00F7503C" w:rsidP="00F7503C">
      <w:r>
        <w:t>Tel:   +90 (212) 241 27 00 Dahili-1122</w:t>
      </w:r>
    </w:p>
    <w:p w:rsidR="00F7503C" w:rsidRDefault="00F7503C" w:rsidP="00F7503C">
      <w:r>
        <w:t>W</w:t>
      </w:r>
      <w:r w:rsidR="005C24C5">
        <w:t xml:space="preserve">eb     : </w:t>
      </w:r>
      <w:hyperlink r:id="rId7" w:history="1">
        <w:r w:rsidR="005C24C5" w:rsidRPr="006836C6">
          <w:rPr>
            <w:rStyle w:val="Kpr"/>
          </w:rPr>
          <w:t>http://www.htc2015.com</w:t>
        </w:r>
      </w:hyperlink>
      <w:r w:rsidR="005C24C5">
        <w:t xml:space="preserve"> </w:t>
      </w:r>
    </w:p>
    <w:p w:rsidR="00F7503C" w:rsidRDefault="00F7503C" w:rsidP="00F7503C">
      <w:r>
        <w:t xml:space="preserve">E-mail  : </w:t>
      </w:r>
      <w:hyperlink r:id="rId8" w:history="1">
        <w:r w:rsidR="005C24C5" w:rsidRPr="006836C6">
          <w:rPr>
            <w:rStyle w:val="Kpr"/>
          </w:rPr>
          <w:t>organization@htc2015.com</w:t>
        </w:r>
      </w:hyperlink>
      <w:r w:rsidR="005C24C5">
        <w:t xml:space="preserve"> </w:t>
      </w:r>
    </w:p>
    <w:p w:rsidR="00271AA0" w:rsidRDefault="00271AA0" w:rsidP="00EB5226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320CD8" w:rsidRPr="00A66B49" w:rsidRDefault="00F7503C" w:rsidP="00EB52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579920</wp:posOffset>
            </wp:positionH>
            <wp:positionV relativeFrom="paragraph">
              <wp:posOffset>34752</wp:posOffset>
            </wp:positionV>
            <wp:extent cx="4671703" cy="2814452"/>
            <wp:effectExtent l="19050" t="0" r="0" b="0"/>
            <wp:wrapNone/>
            <wp:docPr id="4" name="Resim 2" descr="D:\foto_havuzu\kongre_merkezleri\halic_kongre_merkezi\haliç-kongre-merkezi_h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_havuzu\kongre_merkezleri\halic_kongre_merkezi\haliç-kongre-merkezi_ht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03" cy="281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Default="0064783F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AF42DA" w:rsidRDefault="00AF42DA" w:rsidP="00EB522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64783F" w:rsidRPr="00A66B49" w:rsidRDefault="00F7503C" w:rsidP="00C508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83F">
        <w:rPr>
          <w:rFonts w:ascii="Arial" w:hAnsi="Arial" w:cs="Arial"/>
        </w:rPr>
        <w:tab/>
      </w:r>
      <w:r w:rsidR="0064783F">
        <w:rPr>
          <w:rFonts w:ascii="Arial" w:hAnsi="Arial" w:cs="Arial"/>
        </w:rPr>
        <w:tab/>
      </w:r>
      <w:r w:rsidR="0064783F">
        <w:rPr>
          <w:rFonts w:ascii="Arial" w:hAnsi="Arial" w:cs="Arial"/>
        </w:rPr>
        <w:tab/>
      </w:r>
      <w:r w:rsidR="0064783F">
        <w:rPr>
          <w:rFonts w:ascii="Arial" w:hAnsi="Arial" w:cs="Arial"/>
        </w:rPr>
        <w:tab/>
      </w:r>
      <w:r w:rsidR="0064783F">
        <w:rPr>
          <w:rFonts w:ascii="Arial" w:hAnsi="Arial" w:cs="Arial"/>
        </w:rPr>
        <w:tab/>
        <w:t>Haliç Kongre Merkezi</w:t>
      </w:r>
    </w:p>
    <w:sectPr w:rsidR="0064783F" w:rsidRPr="00A66B49" w:rsidSect="0064783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CE"/>
    <w:rsid w:val="00073A28"/>
    <w:rsid w:val="00075628"/>
    <w:rsid w:val="000D7C9E"/>
    <w:rsid w:val="000D7DBB"/>
    <w:rsid w:val="000E5E24"/>
    <w:rsid w:val="0010175A"/>
    <w:rsid w:val="00184E5A"/>
    <w:rsid w:val="001B601D"/>
    <w:rsid w:val="00203F5C"/>
    <w:rsid w:val="00206CE8"/>
    <w:rsid w:val="00215B13"/>
    <w:rsid w:val="00226660"/>
    <w:rsid w:val="00226ECE"/>
    <w:rsid w:val="00271AA0"/>
    <w:rsid w:val="00274490"/>
    <w:rsid w:val="002915E2"/>
    <w:rsid w:val="0029717A"/>
    <w:rsid w:val="002A6C86"/>
    <w:rsid w:val="00312C53"/>
    <w:rsid w:val="00320CD8"/>
    <w:rsid w:val="00365BDB"/>
    <w:rsid w:val="003D3695"/>
    <w:rsid w:val="004339DE"/>
    <w:rsid w:val="0048551C"/>
    <w:rsid w:val="004E42C1"/>
    <w:rsid w:val="004F7813"/>
    <w:rsid w:val="005373A7"/>
    <w:rsid w:val="00581CDB"/>
    <w:rsid w:val="00595C4B"/>
    <w:rsid w:val="005A2908"/>
    <w:rsid w:val="005C24C5"/>
    <w:rsid w:val="005C6657"/>
    <w:rsid w:val="005E4A69"/>
    <w:rsid w:val="005F03C9"/>
    <w:rsid w:val="00610720"/>
    <w:rsid w:val="00614B3B"/>
    <w:rsid w:val="00617842"/>
    <w:rsid w:val="0064052A"/>
    <w:rsid w:val="0064783F"/>
    <w:rsid w:val="00661C82"/>
    <w:rsid w:val="00665775"/>
    <w:rsid w:val="006A3472"/>
    <w:rsid w:val="006F1D9D"/>
    <w:rsid w:val="007100B5"/>
    <w:rsid w:val="00711924"/>
    <w:rsid w:val="007200FC"/>
    <w:rsid w:val="0072327A"/>
    <w:rsid w:val="00740101"/>
    <w:rsid w:val="0074318B"/>
    <w:rsid w:val="00863A0B"/>
    <w:rsid w:val="008A2F07"/>
    <w:rsid w:val="00913EC7"/>
    <w:rsid w:val="0094763E"/>
    <w:rsid w:val="009564D6"/>
    <w:rsid w:val="0095761A"/>
    <w:rsid w:val="00961945"/>
    <w:rsid w:val="00975C52"/>
    <w:rsid w:val="009A368B"/>
    <w:rsid w:val="00A05807"/>
    <w:rsid w:val="00A1526B"/>
    <w:rsid w:val="00A37902"/>
    <w:rsid w:val="00A54A57"/>
    <w:rsid w:val="00A66B49"/>
    <w:rsid w:val="00A72450"/>
    <w:rsid w:val="00A73E80"/>
    <w:rsid w:val="00A8323C"/>
    <w:rsid w:val="00A9667A"/>
    <w:rsid w:val="00AC7C71"/>
    <w:rsid w:val="00AF42DA"/>
    <w:rsid w:val="00B01876"/>
    <w:rsid w:val="00B047B9"/>
    <w:rsid w:val="00B07644"/>
    <w:rsid w:val="00B143CE"/>
    <w:rsid w:val="00B3203D"/>
    <w:rsid w:val="00B34C66"/>
    <w:rsid w:val="00B35A5D"/>
    <w:rsid w:val="00B7525D"/>
    <w:rsid w:val="00BA6C7E"/>
    <w:rsid w:val="00BC7795"/>
    <w:rsid w:val="00BE2A6D"/>
    <w:rsid w:val="00BF2879"/>
    <w:rsid w:val="00BF7570"/>
    <w:rsid w:val="00BF7F37"/>
    <w:rsid w:val="00C11473"/>
    <w:rsid w:val="00C11627"/>
    <w:rsid w:val="00C21368"/>
    <w:rsid w:val="00C351AC"/>
    <w:rsid w:val="00C50835"/>
    <w:rsid w:val="00C7533A"/>
    <w:rsid w:val="00CB2570"/>
    <w:rsid w:val="00D07D89"/>
    <w:rsid w:val="00D37339"/>
    <w:rsid w:val="00D37834"/>
    <w:rsid w:val="00D5799B"/>
    <w:rsid w:val="00D6337C"/>
    <w:rsid w:val="00D63E86"/>
    <w:rsid w:val="00D970B1"/>
    <w:rsid w:val="00DC140C"/>
    <w:rsid w:val="00DE3424"/>
    <w:rsid w:val="00E04CCF"/>
    <w:rsid w:val="00E04D03"/>
    <w:rsid w:val="00E26395"/>
    <w:rsid w:val="00E504CF"/>
    <w:rsid w:val="00E655F5"/>
    <w:rsid w:val="00E72012"/>
    <w:rsid w:val="00EB1E75"/>
    <w:rsid w:val="00EB5226"/>
    <w:rsid w:val="00ED5AE8"/>
    <w:rsid w:val="00EE58C6"/>
    <w:rsid w:val="00EE69C9"/>
    <w:rsid w:val="00EF41C1"/>
    <w:rsid w:val="00EF5609"/>
    <w:rsid w:val="00F017C0"/>
    <w:rsid w:val="00F05B07"/>
    <w:rsid w:val="00F12D3D"/>
    <w:rsid w:val="00F13378"/>
    <w:rsid w:val="00F60701"/>
    <w:rsid w:val="00F6534B"/>
    <w:rsid w:val="00F7503C"/>
    <w:rsid w:val="00F77A81"/>
    <w:rsid w:val="00F85281"/>
    <w:rsid w:val="00FC5A8C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CE"/>
    <w:pPr>
      <w:spacing w:after="0" w:line="240" w:lineRule="auto"/>
      <w:ind w:firstLine="0"/>
      <w:jc w:val="left"/>
    </w:pPr>
    <w:rPr>
      <w:rFonts w:ascii="Calibri" w:eastAsia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226EC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B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B49"/>
    <w:rPr>
      <w:rFonts w:ascii="Tahoma" w:eastAsia="Calibri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3A0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CE"/>
    <w:pPr>
      <w:spacing w:after="0" w:line="240" w:lineRule="auto"/>
      <w:ind w:firstLine="0"/>
      <w:jc w:val="left"/>
    </w:pPr>
    <w:rPr>
      <w:rFonts w:ascii="Calibri" w:eastAsia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226EC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B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B49"/>
    <w:rPr>
      <w:rFonts w:ascii="Tahoma" w:eastAsia="Calibri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63A0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tion@htc2015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c2015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Kubra Uman</cp:lastModifiedBy>
  <cp:revision>2</cp:revision>
  <dcterms:created xsi:type="dcterms:W3CDTF">2015-07-29T13:12:00Z</dcterms:created>
  <dcterms:modified xsi:type="dcterms:W3CDTF">2015-07-29T13:12:00Z</dcterms:modified>
</cp:coreProperties>
</file>