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D0" w:rsidRDefault="00ED26D0" w:rsidP="00ED26D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ED26D0">
        <w:rPr>
          <w:rFonts w:ascii="Arial" w:hAnsi="Arial" w:cs="Arial"/>
          <w:b/>
          <w:sz w:val="24"/>
          <w:szCs w:val="24"/>
        </w:rPr>
        <w:t xml:space="preserve">T.C. </w:t>
      </w:r>
    </w:p>
    <w:p w:rsidR="00ED26D0" w:rsidRDefault="00ED26D0" w:rsidP="00ED26D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ED26D0">
        <w:rPr>
          <w:rFonts w:ascii="Arial" w:hAnsi="Arial" w:cs="Arial"/>
          <w:b/>
          <w:sz w:val="24"/>
          <w:szCs w:val="24"/>
        </w:rPr>
        <w:t xml:space="preserve">VİYANA BÜYÜKELÇİLİĞİ </w:t>
      </w:r>
    </w:p>
    <w:p w:rsidR="00ED26D0" w:rsidRPr="00ED26D0" w:rsidRDefault="00ED26D0" w:rsidP="00ED26D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ED26D0">
        <w:rPr>
          <w:rFonts w:ascii="Arial" w:hAnsi="Arial" w:cs="Arial"/>
          <w:b/>
          <w:sz w:val="24"/>
          <w:szCs w:val="24"/>
        </w:rPr>
        <w:t>KÜLTÜR VE TANITMA MÜŞAVİRLİĞİ</w:t>
      </w:r>
    </w:p>
    <w:p w:rsidR="00ED26D0" w:rsidRDefault="00ED26D0" w:rsidP="00BC152E">
      <w:pPr>
        <w:rPr>
          <w:rFonts w:ascii="Arial" w:hAnsi="Arial" w:cs="Arial"/>
          <w:sz w:val="24"/>
          <w:szCs w:val="24"/>
        </w:rPr>
      </w:pPr>
    </w:p>
    <w:p w:rsidR="00BC152E" w:rsidRPr="00616BBA" w:rsidRDefault="00BC152E" w:rsidP="00BC152E">
      <w:pPr>
        <w:rPr>
          <w:rFonts w:ascii="Arial" w:hAnsi="Arial" w:cs="Arial"/>
          <w:sz w:val="24"/>
          <w:szCs w:val="24"/>
        </w:rPr>
      </w:pPr>
      <w:r w:rsidRPr="00616BBA">
        <w:rPr>
          <w:rFonts w:ascii="Arial" w:hAnsi="Arial" w:cs="Arial"/>
          <w:sz w:val="24"/>
          <w:szCs w:val="24"/>
        </w:rPr>
        <w:t>Bilindiği üzere Bakanlığımız standı</w:t>
      </w:r>
      <w:r>
        <w:rPr>
          <w:rFonts w:ascii="Arial" w:hAnsi="Arial" w:cs="Arial"/>
          <w:sz w:val="24"/>
          <w:szCs w:val="24"/>
        </w:rPr>
        <w:t xml:space="preserve">na yoğun talep olması durumunda </w:t>
      </w:r>
      <w:proofErr w:type="gramStart"/>
      <w:r w:rsidRPr="00616BBA">
        <w:rPr>
          <w:rFonts w:ascii="Arial" w:hAnsi="Arial" w:cs="Arial"/>
          <w:sz w:val="24"/>
          <w:szCs w:val="24"/>
        </w:rPr>
        <w:t>katılmak  isteyenler</w:t>
      </w:r>
      <w:proofErr w:type="gramEnd"/>
      <w:r w:rsidRPr="00616B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616BBA">
        <w:rPr>
          <w:rFonts w:ascii="Arial" w:hAnsi="Arial" w:cs="Arial"/>
          <w:sz w:val="24"/>
          <w:szCs w:val="24"/>
        </w:rPr>
        <w:t xml:space="preserve">üracaat tarihleri  ile daha önceki fuarlarda yer alan katılımcıların fuar performansları ve kurallara uygun hareket etmiş olmaları yer tahsisinde dikkate alınmaktadır. </w:t>
      </w:r>
    </w:p>
    <w:p w:rsidR="00BC152E" w:rsidRPr="00616BBA" w:rsidRDefault="00BC152E" w:rsidP="00BC152E">
      <w:pPr>
        <w:rPr>
          <w:rFonts w:ascii="Arial" w:hAnsi="Arial" w:cs="Arial"/>
          <w:sz w:val="24"/>
          <w:szCs w:val="24"/>
        </w:rPr>
      </w:pPr>
      <w:r w:rsidRPr="00616BBA">
        <w:rPr>
          <w:rFonts w:ascii="Arial" w:hAnsi="Arial" w:cs="Arial"/>
          <w:sz w:val="24"/>
          <w:szCs w:val="24"/>
        </w:rPr>
        <w:t xml:space="preserve"> Müşavirliğimizce ait katılımcı başına ücretsiz giriş kartı fuar başlama gününden bir gün önce saat 16:00  </w:t>
      </w:r>
      <w:r>
        <w:rPr>
          <w:rFonts w:ascii="Arial" w:hAnsi="Arial" w:cs="Arial"/>
          <w:sz w:val="24"/>
          <w:szCs w:val="24"/>
        </w:rPr>
        <w:t xml:space="preserve">- </w:t>
      </w:r>
      <w:r w:rsidRPr="00616BBA">
        <w:rPr>
          <w:rFonts w:ascii="Arial" w:hAnsi="Arial" w:cs="Arial"/>
          <w:sz w:val="24"/>
          <w:szCs w:val="24"/>
        </w:rPr>
        <w:t xml:space="preserve">18:00 </w:t>
      </w:r>
      <w:proofErr w:type="gramStart"/>
      <w:r w:rsidRPr="00616BBA">
        <w:rPr>
          <w:rFonts w:ascii="Arial" w:hAnsi="Arial" w:cs="Arial"/>
          <w:sz w:val="24"/>
          <w:szCs w:val="24"/>
        </w:rPr>
        <w:t>arası  standımızda</w:t>
      </w:r>
      <w:proofErr w:type="gramEnd"/>
      <w:r w:rsidRPr="00616BBA">
        <w:rPr>
          <w:rFonts w:ascii="Arial" w:hAnsi="Arial" w:cs="Arial"/>
          <w:sz w:val="24"/>
          <w:szCs w:val="24"/>
        </w:rPr>
        <w:t xml:space="preserve"> teslim edilecektir.</w:t>
      </w:r>
    </w:p>
    <w:p w:rsidR="00BC152E" w:rsidRPr="00616BBA" w:rsidRDefault="00BC152E" w:rsidP="00BC152E">
      <w:pPr>
        <w:rPr>
          <w:rFonts w:ascii="Arial" w:hAnsi="Arial" w:cs="Arial"/>
          <w:sz w:val="24"/>
          <w:szCs w:val="24"/>
        </w:rPr>
      </w:pPr>
      <w:r w:rsidRPr="00616BBA">
        <w:rPr>
          <w:rFonts w:ascii="Arial" w:hAnsi="Arial" w:cs="Arial"/>
          <w:sz w:val="24"/>
          <w:szCs w:val="24"/>
        </w:rPr>
        <w:t xml:space="preserve">         Fuarlarda katılımcılar tarafından uyulması </w:t>
      </w:r>
      <w:proofErr w:type="gramStart"/>
      <w:r w:rsidRPr="00616BBA">
        <w:rPr>
          <w:rFonts w:ascii="Arial" w:hAnsi="Arial" w:cs="Arial"/>
          <w:sz w:val="24"/>
          <w:szCs w:val="24"/>
        </w:rPr>
        <w:t>gereken  hususlar</w:t>
      </w:r>
      <w:proofErr w:type="gramEnd"/>
      <w:r w:rsidRPr="00616BBA">
        <w:rPr>
          <w:rFonts w:ascii="Arial" w:hAnsi="Arial" w:cs="Arial"/>
          <w:sz w:val="24"/>
          <w:szCs w:val="24"/>
        </w:rPr>
        <w:t>;</w:t>
      </w:r>
    </w:p>
    <w:p w:rsidR="00BC152E" w:rsidRPr="00616BBA" w:rsidRDefault="00BC152E" w:rsidP="00BC152E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6BBA">
        <w:rPr>
          <w:rFonts w:ascii="Arial" w:hAnsi="Arial" w:cs="Arial"/>
          <w:sz w:val="24"/>
          <w:szCs w:val="24"/>
        </w:rPr>
        <w:t>Bakanlığımızca belirlenen kurallara ve ülke imajını yüksek tutacak, profesyonelliğin gerektirdiği hal ve hareketlere uy</w:t>
      </w:r>
      <w:r>
        <w:rPr>
          <w:rFonts w:ascii="Arial" w:hAnsi="Arial" w:cs="Arial"/>
          <w:sz w:val="24"/>
          <w:szCs w:val="24"/>
        </w:rPr>
        <w:t>u</w:t>
      </w:r>
      <w:r w:rsidRPr="00616BBA">
        <w:rPr>
          <w:rFonts w:ascii="Arial" w:hAnsi="Arial" w:cs="Arial"/>
          <w:sz w:val="24"/>
          <w:szCs w:val="24"/>
        </w:rPr>
        <w:t>lması.</w:t>
      </w:r>
    </w:p>
    <w:p w:rsidR="00BC152E" w:rsidRPr="00616BBA" w:rsidRDefault="00BC152E" w:rsidP="00BC152E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6BBA">
        <w:rPr>
          <w:rFonts w:ascii="Arial" w:hAnsi="Arial" w:cs="Arial"/>
          <w:sz w:val="24"/>
          <w:szCs w:val="24"/>
        </w:rPr>
        <w:t xml:space="preserve">Verimliliğin sağlanması ve fuarlara katılım amacının gerçekleştirilmesini </w:t>
      </w:r>
      <w:proofErr w:type="spellStart"/>
      <w:r w:rsidRPr="00616BBA">
        <w:rPr>
          <w:rFonts w:ascii="Arial" w:hAnsi="Arial" w:cs="Arial"/>
          <w:sz w:val="24"/>
          <w:szCs w:val="24"/>
        </w:rPr>
        <w:t>teminen</w:t>
      </w:r>
      <w:proofErr w:type="spellEnd"/>
      <w:r w:rsidRPr="00616BBA">
        <w:rPr>
          <w:rFonts w:ascii="Arial" w:hAnsi="Arial" w:cs="Arial"/>
          <w:sz w:val="24"/>
          <w:szCs w:val="24"/>
        </w:rPr>
        <w:t xml:space="preserve"> fuarların açılış ve kapanış saatlerine uyulması, fuar bitim </w:t>
      </w:r>
      <w:proofErr w:type="gramStart"/>
      <w:r w:rsidRPr="00616BBA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rihinden  önce</w:t>
      </w:r>
      <w:proofErr w:type="gramEnd"/>
      <w:r>
        <w:rPr>
          <w:rFonts w:ascii="Arial" w:hAnsi="Arial" w:cs="Arial"/>
          <w:sz w:val="24"/>
          <w:szCs w:val="24"/>
        </w:rPr>
        <w:t xml:space="preserve"> ayrılmanız gerek</w:t>
      </w:r>
      <w:r w:rsidRPr="00616BBA">
        <w:rPr>
          <w:rFonts w:ascii="Arial" w:hAnsi="Arial" w:cs="Arial"/>
          <w:sz w:val="24"/>
          <w:szCs w:val="24"/>
        </w:rPr>
        <w:t>iyorsa;</w:t>
      </w:r>
      <w:r>
        <w:rPr>
          <w:rFonts w:ascii="Arial" w:hAnsi="Arial" w:cs="Arial"/>
          <w:sz w:val="24"/>
          <w:szCs w:val="24"/>
        </w:rPr>
        <w:t xml:space="preserve"> </w:t>
      </w:r>
      <w:r w:rsidRPr="00616BBA">
        <w:rPr>
          <w:rFonts w:ascii="Arial" w:hAnsi="Arial" w:cs="Arial"/>
          <w:sz w:val="24"/>
          <w:szCs w:val="24"/>
        </w:rPr>
        <w:t xml:space="preserve">standınızda fuarın son gününe kadar görevli bulundurulması. </w:t>
      </w:r>
    </w:p>
    <w:p w:rsidR="00BC152E" w:rsidRPr="00616BBA" w:rsidRDefault="00BC152E" w:rsidP="00BC152E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6BBA">
        <w:rPr>
          <w:rFonts w:ascii="Arial" w:hAnsi="Arial" w:cs="Arial"/>
          <w:sz w:val="24"/>
          <w:szCs w:val="24"/>
        </w:rPr>
        <w:t xml:space="preserve">Ülkemizin, katılımcı kurumların ve bölgelerin en iyi şekilde tanıtılmasını </w:t>
      </w:r>
      <w:proofErr w:type="spellStart"/>
      <w:r w:rsidRPr="00616BBA">
        <w:rPr>
          <w:rFonts w:ascii="Arial" w:hAnsi="Arial" w:cs="Arial"/>
          <w:sz w:val="24"/>
          <w:szCs w:val="24"/>
        </w:rPr>
        <w:t>teminen</w:t>
      </w:r>
      <w:proofErr w:type="spellEnd"/>
      <w:r w:rsidRPr="00616BBA">
        <w:rPr>
          <w:rFonts w:ascii="Arial" w:hAnsi="Arial" w:cs="Arial"/>
          <w:sz w:val="24"/>
          <w:szCs w:val="24"/>
        </w:rPr>
        <w:t>, ye</w:t>
      </w:r>
      <w:r>
        <w:rPr>
          <w:rFonts w:ascii="Arial" w:hAnsi="Arial" w:cs="Arial"/>
          <w:sz w:val="24"/>
          <w:szCs w:val="24"/>
        </w:rPr>
        <w:t xml:space="preserve">terli miktarda ve çeşitlilikte </w:t>
      </w:r>
      <w:r w:rsidRPr="00616BBA">
        <w:rPr>
          <w:rFonts w:ascii="Arial" w:hAnsi="Arial" w:cs="Arial"/>
          <w:sz w:val="24"/>
          <w:szCs w:val="24"/>
        </w:rPr>
        <w:t xml:space="preserve">tanıtım malzemesi ve promosyon ürünlerinin bulundurulması, ayrıca tahsis edilecek </w:t>
      </w:r>
      <w:proofErr w:type="spellStart"/>
      <w:r w:rsidRPr="00616BBA">
        <w:rPr>
          <w:rFonts w:ascii="Arial" w:hAnsi="Arial" w:cs="Arial"/>
          <w:sz w:val="24"/>
          <w:szCs w:val="24"/>
        </w:rPr>
        <w:t>desklere</w:t>
      </w:r>
      <w:proofErr w:type="spellEnd"/>
      <w:r w:rsidRPr="00616BBA">
        <w:rPr>
          <w:rFonts w:ascii="Arial" w:hAnsi="Arial" w:cs="Arial"/>
          <w:sz w:val="24"/>
          <w:szCs w:val="24"/>
        </w:rPr>
        <w:t xml:space="preserve"> uygulanmak üzere </w:t>
      </w:r>
      <w:proofErr w:type="gramStart"/>
      <w:r w:rsidRPr="00616BBA">
        <w:rPr>
          <w:rFonts w:ascii="Arial" w:hAnsi="Arial" w:cs="Arial"/>
          <w:sz w:val="24"/>
          <w:szCs w:val="24"/>
        </w:rPr>
        <w:t>yüksek  çözünürlükle</w:t>
      </w:r>
      <w:proofErr w:type="gramEnd"/>
      <w:r w:rsidRPr="00616BBA">
        <w:rPr>
          <w:rFonts w:ascii="Arial" w:hAnsi="Arial" w:cs="Arial"/>
          <w:sz w:val="24"/>
          <w:szCs w:val="24"/>
        </w:rPr>
        <w:t xml:space="preserve"> firma logonuzun mail ortamında </w:t>
      </w:r>
      <w:r w:rsidRPr="00616BBA">
        <w:rPr>
          <w:rFonts w:ascii="Arial" w:hAnsi="Arial" w:cs="Arial"/>
          <w:b/>
          <w:sz w:val="24"/>
          <w:szCs w:val="24"/>
        </w:rPr>
        <w:t xml:space="preserve">en geç 31 Aralık 2014 </w:t>
      </w:r>
      <w:r w:rsidRPr="00616BBA">
        <w:rPr>
          <w:rFonts w:ascii="Arial" w:hAnsi="Arial" w:cs="Arial"/>
          <w:sz w:val="24"/>
          <w:szCs w:val="24"/>
        </w:rPr>
        <w:t>tarihine  kadar tarafımıza gönderilmesi,</w:t>
      </w:r>
    </w:p>
    <w:p w:rsidR="00BC152E" w:rsidRPr="00616BBA" w:rsidRDefault="00BC152E" w:rsidP="00BC152E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16BBA">
        <w:rPr>
          <w:rFonts w:ascii="Arial" w:hAnsi="Arial" w:cs="Arial"/>
          <w:sz w:val="24"/>
          <w:szCs w:val="24"/>
        </w:rPr>
        <w:t>Stand</w:t>
      </w:r>
      <w:proofErr w:type="spellEnd"/>
      <w:r w:rsidRPr="00616BBA">
        <w:rPr>
          <w:rFonts w:ascii="Arial" w:hAnsi="Arial" w:cs="Arial"/>
          <w:sz w:val="24"/>
          <w:szCs w:val="24"/>
        </w:rPr>
        <w:t xml:space="preserve"> genel </w:t>
      </w:r>
      <w:proofErr w:type="gramStart"/>
      <w:r w:rsidRPr="00616BBA">
        <w:rPr>
          <w:rFonts w:ascii="Arial" w:hAnsi="Arial" w:cs="Arial"/>
          <w:sz w:val="24"/>
          <w:szCs w:val="24"/>
        </w:rPr>
        <w:t>konsept</w:t>
      </w:r>
      <w:proofErr w:type="gramEnd"/>
      <w:r w:rsidRPr="00616BBA">
        <w:rPr>
          <w:rFonts w:ascii="Arial" w:hAnsi="Arial" w:cs="Arial"/>
          <w:sz w:val="24"/>
          <w:szCs w:val="24"/>
        </w:rPr>
        <w:t xml:space="preserve"> görüntüsünün bozulmaması adına Rol lup vb. tanıtım </w:t>
      </w:r>
      <w:proofErr w:type="spellStart"/>
      <w:r w:rsidRPr="00616BBA">
        <w:rPr>
          <w:rFonts w:ascii="Arial" w:hAnsi="Arial" w:cs="Arial"/>
          <w:sz w:val="24"/>
          <w:szCs w:val="24"/>
        </w:rPr>
        <w:t>matariyellerin</w:t>
      </w:r>
      <w:proofErr w:type="spellEnd"/>
      <w:r w:rsidRPr="00616BBA">
        <w:rPr>
          <w:rFonts w:ascii="Arial" w:hAnsi="Arial" w:cs="Arial"/>
          <w:sz w:val="24"/>
          <w:szCs w:val="24"/>
        </w:rPr>
        <w:t xml:space="preserve"> kullanılmaması,</w:t>
      </w:r>
    </w:p>
    <w:p w:rsidR="00BC152E" w:rsidRPr="00616BBA" w:rsidRDefault="00A22494" w:rsidP="00BC152E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Fuarların açılış </w:t>
      </w:r>
      <w:r w:rsidR="00BC152E" w:rsidRPr="00616BBA">
        <w:rPr>
          <w:rFonts w:ascii="Arial" w:hAnsi="Arial" w:cs="Arial"/>
          <w:sz w:val="24"/>
          <w:szCs w:val="24"/>
        </w:rPr>
        <w:t>gününde olumsuzlukların yaşanmaması için malzemelerin zamanında fuar yerlerine intikalinin sağlanması ve birliğiniz adına bir yetkilinin malzemeleri bizzat teslim alması gerekmektedir.</w:t>
      </w:r>
    </w:p>
    <w:p w:rsidR="00804541" w:rsidRDefault="00804541"/>
    <w:p w:rsidR="00BC152E" w:rsidRDefault="00BC152E" w:rsidP="00BC152E">
      <w:pPr>
        <w:jc w:val="both"/>
        <w:rPr>
          <w:rFonts w:ascii="Arial" w:hAnsi="Arial" w:cs="Arial"/>
          <w:b/>
          <w:sz w:val="24"/>
          <w:szCs w:val="24"/>
        </w:rPr>
      </w:pPr>
    </w:p>
    <w:p w:rsidR="00BC152E" w:rsidRPr="00616BBA" w:rsidRDefault="00BC152E" w:rsidP="00BC152E">
      <w:pPr>
        <w:jc w:val="both"/>
        <w:rPr>
          <w:rFonts w:ascii="Arial" w:hAnsi="Arial" w:cs="Arial"/>
          <w:b/>
          <w:sz w:val="24"/>
          <w:szCs w:val="24"/>
        </w:rPr>
      </w:pPr>
      <w:r w:rsidRPr="00616BBA">
        <w:rPr>
          <w:rFonts w:ascii="Arial" w:hAnsi="Arial" w:cs="Arial"/>
          <w:b/>
          <w:sz w:val="24"/>
          <w:szCs w:val="24"/>
        </w:rPr>
        <w:t>Detaylı Bilgi</w:t>
      </w:r>
    </w:p>
    <w:p w:rsidR="00BC152E" w:rsidRPr="00616BBA" w:rsidRDefault="00BC152E" w:rsidP="00BC15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16BBA">
        <w:rPr>
          <w:rFonts w:ascii="Arial" w:hAnsi="Arial" w:cs="Arial"/>
          <w:b/>
          <w:sz w:val="24"/>
          <w:szCs w:val="24"/>
        </w:rPr>
        <w:t xml:space="preserve">T.C. Viyana Büyükelçiliği Kültür ve Tanıtma Müşavirliği </w:t>
      </w:r>
    </w:p>
    <w:p w:rsidR="00BC152E" w:rsidRPr="00616BBA" w:rsidRDefault="00BC152E" w:rsidP="00BC15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16BBA">
        <w:rPr>
          <w:rFonts w:ascii="Arial" w:hAnsi="Arial" w:cs="Arial"/>
          <w:b/>
          <w:sz w:val="24"/>
          <w:szCs w:val="24"/>
        </w:rPr>
        <w:t xml:space="preserve">Tel : + 43 1 512 21 28 / 29 </w:t>
      </w:r>
      <w:bookmarkStart w:id="0" w:name="_GoBack"/>
      <w:bookmarkEnd w:id="0"/>
    </w:p>
    <w:p w:rsidR="00BC152E" w:rsidRPr="00616BBA" w:rsidRDefault="00BC152E" w:rsidP="00BC15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16BBA">
        <w:rPr>
          <w:rFonts w:ascii="Arial" w:hAnsi="Arial" w:cs="Arial"/>
          <w:b/>
          <w:sz w:val="24"/>
          <w:szCs w:val="24"/>
        </w:rPr>
        <w:t>Fax</w:t>
      </w:r>
      <w:proofErr w:type="spellEnd"/>
      <w:r w:rsidRPr="00616BBA">
        <w:rPr>
          <w:rFonts w:ascii="Arial" w:hAnsi="Arial" w:cs="Arial"/>
          <w:b/>
          <w:sz w:val="24"/>
          <w:szCs w:val="24"/>
        </w:rPr>
        <w:t xml:space="preserve"> : +43 1 513 53 26 </w:t>
      </w:r>
    </w:p>
    <w:p w:rsidR="00BC152E" w:rsidRPr="00616BBA" w:rsidRDefault="00BC152E" w:rsidP="00BC152E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616BBA">
        <w:rPr>
          <w:rFonts w:ascii="Arial" w:hAnsi="Arial" w:cs="Arial"/>
          <w:b/>
          <w:sz w:val="24"/>
          <w:szCs w:val="24"/>
        </w:rPr>
        <w:t xml:space="preserve">E-mail : </w:t>
      </w:r>
      <w:hyperlink r:id="rId6" w:history="1">
        <w:r w:rsidRPr="00616BBA">
          <w:rPr>
            <w:rStyle w:val="Kpr"/>
            <w:rFonts w:ascii="Arial" w:hAnsi="Arial" w:cs="Arial"/>
            <w:b/>
            <w:sz w:val="24"/>
            <w:szCs w:val="24"/>
          </w:rPr>
          <w:t>Office@turkinfo.at</w:t>
        </w:r>
      </w:hyperlink>
      <w:r w:rsidRPr="00616BBA">
        <w:rPr>
          <w:rFonts w:ascii="Arial" w:hAnsi="Arial" w:cs="Arial"/>
          <w:b/>
          <w:sz w:val="26"/>
          <w:szCs w:val="26"/>
        </w:rPr>
        <w:t xml:space="preserve"> </w:t>
      </w:r>
    </w:p>
    <w:p w:rsidR="00BC152E" w:rsidRDefault="00BC152E"/>
    <w:sectPr w:rsidR="00BC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5D11"/>
    <w:multiLevelType w:val="hybridMultilevel"/>
    <w:tmpl w:val="7A64C6FC"/>
    <w:lvl w:ilvl="0" w:tplc="E3248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BD"/>
    <w:rsid w:val="007F22BD"/>
    <w:rsid w:val="00804541"/>
    <w:rsid w:val="00A22494"/>
    <w:rsid w:val="00BC152E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52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C1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52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C1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urkinfo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Kurumsal4</dc:creator>
  <cp:keywords/>
  <dc:description/>
  <cp:lastModifiedBy>Kurumsal4</cp:lastModifiedBy>
  <cp:revision>4</cp:revision>
  <dcterms:created xsi:type="dcterms:W3CDTF">2014-12-17T14:21:00Z</dcterms:created>
  <dcterms:modified xsi:type="dcterms:W3CDTF">2014-12-17T14:23:00Z</dcterms:modified>
</cp:coreProperties>
</file>