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42" w:rsidRDefault="006F0E42" w:rsidP="006F0E42">
      <w:pPr>
        <w:shd w:val="clear" w:color="auto" w:fill="FFFFFF"/>
        <w:spacing w:after="0" w:line="240" w:lineRule="atLeast"/>
        <w:rPr>
          <w:rFonts w:eastAsia="Times New Roman" w:cstheme="minorHAnsi"/>
          <w:lang w:eastAsia="tr-TR"/>
        </w:rPr>
      </w:pPr>
    </w:p>
    <w:p w:rsidR="006F0E42" w:rsidRPr="003B0EC5" w:rsidRDefault="006F0E42" w:rsidP="003B0EC5">
      <w:pPr>
        <w:jc w:val="center"/>
        <w:rPr>
          <w:rFonts w:eastAsia="Times New Roman" w:cstheme="minorHAnsi"/>
          <w:lang w:eastAsia="tr-TR"/>
        </w:rPr>
      </w:pPr>
      <w:proofErr w:type="gramStart"/>
      <w:r w:rsidRPr="006F0E42">
        <w:rPr>
          <w:rFonts w:eastAsia="Times New Roman" w:cstheme="minorHAnsi"/>
          <w:b/>
          <w:lang w:eastAsia="tr-TR"/>
        </w:rPr>
        <w:t>İstanbul Arkeoloji Müzeleri</w:t>
      </w:r>
      <w:r w:rsidRPr="006F0E42">
        <w:rPr>
          <w:rFonts w:eastAsia="Times New Roman" w:cstheme="minorHAnsi"/>
          <w:lang w:eastAsia="tr-TR"/>
        </w:rPr>
        <w:t xml:space="preserve"> </w:t>
      </w:r>
      <w:r w:rsidRPr="003B0EC5">
        <w:rPr>
          <w:rFonts w:eastAsia="Times New Roman" w:cstheme="minorHAnsi"/>
          <w:lang w:eastAsia="tr-TR"/>
        </w:rPr>
        <w:t xml:space="preserve">tarafından hazırlanan, </w:t>
      </w:r>
      <w:proofErr w:type="spellStart"/>
      <w:r w:rsidRPr="003B0EC5">
        <w:rPr>
          <w:rFonts w:eastAsia="Times New Roman" w:cstheme="minorHAnsi"/>
          <w:b/>
          <w:lang w:eastAsia="tr-TR"/>
        </w:rPr>
        <w:t>Pera</w:t>
      </w:r>
      <w:proofErr w:type="spellEnd"/>
      <w:r w:rsidRPr="003B0EC5">
        <w:rPr>
          <w:rFonts w:eastAsia="Times New Roman" w:cstheme="minorHAnsi"/>
          <w:b/>
          <w:lang w:eastAsia="tr-TR"/>
        </w:rPr>
        <w:t xml:space="preserve"> Müzesi</w:t>
      </w:r>
      <w:r w:rsidRPr="003B0EC5">
        <w:rPr>
          <w:rFonts w:eastAsia="Times New Roman" w:cstheme="minorHAnsi"/>
          <w:lang w:eastAsia="tr-TR"/>
        </w:rPr>
        <w:t xml:space="preserve">’nin </w:t>
      </w:r>
      <w:r w:rsidRPr="006F0E42">
        <w:rPr>
          <w:rFonts w:eastAsia="Times New Roman" w:cstheme="minorHAnsi"/>
          <w:lang w:eastAsia="tr-TR"/>
        </w:rPr>
        <w:t xml:space="preserve">katkıları </w:t>
      </w:r>
      <w:r w:rsidRPr="003B0EC5">
        <w:rPr>
          <w:rFonts w:eastAsia="Times New Roman" w:cstheme="minorHAnsi"/>
          <w:lang w:eastAsia="tr-TR"/>
        </w:rPr>
        <w:t xml:space="preserve">ile gerçekleştirilen </w:t>
      </w:r>
      <w:r w:rsidRPr="003B0EC5">
        <w:rPr>
          <w:rFonts w:cstheme="minorHAnsi"/>
          <w:b/>
        </w:rPr>
        <w:t>GEÇMİŞİN İZLERİ VE İSTANBUL: MARMARAY - METRO PROJELERİ, YENİKAPI, ÜSKÜDAR VE SİRKECİ KAZILARI</w:t>
      </w:r>
      <w:r w:rsidRPr="003B0EC5">
        <w:rPr>
          <w:rFonts w:cstheme="minorHAnsi"/>
        </w:rPr>
        <w:t xml:space="preserve"> </w:t>
      </w:r>
      <w:r w:rsidRPr="006F0E42">
        <w:rPr>
          <w:rFonts w:eastAsia="Times New Roman" w:cstheme="minorHAnsi"/>
          <w:lang w:eastAsia="tr-TR"/>
        </w:rPr>
        <w:t>sergisi</w:t>
      </w:r>
      <w:r w:rsidR="003B0EC5" w:rsidRPr="003B0EC5">
        <w:rPr>
          <w:rFonts w:eastAsia="Times New Roman" w:cstheme="minorHAnsi"/>
          <w:lang w:eastAsia="tr-TR"/>
        </w:rPr>
        <w:t>,</w:t>
      </w:r>
      <w:r w:rsidRPr="006F0E42">
        <w:rPr>
          <w:rFonts w:eastAsia="Times New Roman" w:cstheme="minorHAnsi"/>
          <w:lang w:eastAsia="tr-TR"/>
        </w:rPr>
        <w:t xml:space="preserve"> </w:t>
      </w:r>
      <w:r w:rsidR="003B0EC5" w:rsidRPr="003B0EC5">
        <w:rPr>
          <w:rStyle w:val="Gl"/>
          <w:rFonts w:cstheme="minorHAnsi"/>
          <w:i/>
          <w:iCs/>
          <w:color w:val="222222"/>
          <w:bdr w:val="none" w:sz="0" w:space="0" w:color="auto" w:frame="1"/>
          <w:shd w:val="clear" w:color="auto" w:fill="FFFFFF"/>
        </w:rPr>
        <w:t>10 - 14 Eylül 2014 tarihleri arasında yapılacak olan 2014</w:t>
      </w:r>
      <w:r w:rsidR="003B0EC5" w:rsidRPr="003B0EC5">
        <w:rPr>
          <w:rStyle w:val="apple-converted-space"/>
          <w:rFonts w:cstheme="minorHAnsi"/>
          <w:b/>
          <w:bCs/>
          <w:i/>
          <w:iCs/>
          <w:color w:val="222222"/>
          <w:bdr w:val="none" w:sz="0" w:space="0" w:color="auto" w:frame="1"/>
          <w:shd w:val="clear" w:color="auto" w:fill="FFFFFF"/>
        </w:rPr>
        <w:t> </w:t>
      </w:r>
      <w:hyperlink r:id="rId5" w:tgtFrame="_blank" w:tooltip="EAA" w:history="1">
        <w:r w:rsidR="003B0EC5" w:rsidRPr="003B0EC5">
          <w:rPr>
            <w:rStyle w:val="Kpr"/>
            <w:rFonts w:cstheme="minorHAnsi"/>
            <w:b/>
            <w:bCs/>
            <w:i/>
            <w:iCs/>
            <w:color w:val="auto"/>
            <w:u w:val="none"/>
            <w:bdr w:val="none" w:sz="0" w:space="0" w:color="auto" w:frame="1"/>
            <w:shd w:val="clear" w:color="auto" w:fill="FFFFFF"/>
          </w:rPr>
          <w:t>Avrupa Arkeologlar Birliği</w:t>
        </w:r>
      </w:hyperlink>
      <w:r w:rsidR="00524368">
        <w:rPr>
          <w:rStyle w:val="Kpr"/>
          <w:rFonts w:cstheme="minorHAnsi"/>
          <w:b/>
          <w:bCs/>
          <w:i/>
          <w:iCs/>
          <w:color w:val="auto"/>
          <w:u w:val="none"/>
          <w:bdr w:val="none" w:sz="0" w:space="0" w:color="auto" w:frame="1"/>
          <w:shd w:val="clear" w:color="auto" w:fill="FFFFFF"/>
        </w:rPr>
        <w:t xml:space="preserve"> 20. Yıllık</w:t>
      </w:r>
      <w:r w:rsidR="003B0EC5" w:rsidRPr="003B0EC5">
        <w:rPr>
          <w:rStyle w:val="apple-converted-space"/>
          <w:rFonts w:cstheme="minorHAnsi"/>
          <w:b/>
          <w:bCs/>
          <w:i/>
          <w:iCs/>
          <w:color w:val="222222"/>
          <w:bdr w:val="none" w:sz="0" w:space="0" w:color="auto" w:frame="1"/>
          <w:shd w:val="clear" w:color="auto" w:fill="FFFFFF"/>
        </w:rPr>
        <w:t> </w:t>
      </w:r>
      <w:r w:rsidR="003B0EC5" w:rsidRPr="003B0EC5">
        <w:rPr>
          <w:rFonts w:cstheme="minorHAnsi"/>
          <w:b/>
          <w:bCs/>
          <w:i/>
          <w:iCs/>
          <w:color w:val="222222"/>
          <w:bdr w:val="none" w:sz="0" w:space="0" w:color="auto" w:frame="1"/>
          <w:shd w:val="clear" w:color="auto" w:fill="FFFFFF"/>
        </w:rPr>
        <w:t>Kongresi</w:t>
      </w:r>
      <w:r w:rsidR="003B0EC5" w:rsidRPr="003B0EC5">
        <w:rPr>
          <w:rStyle w:val="apple-converted-space"/>
          <w:rFonts w:cstheme="minorHAnsi"/>
          <w:b/>
          <w:bCs/>
          <w:i/>
          <w:iCs/>
          <w:color w:val="222222"/>
          <w:bdr w:val="none" w:sz="0" w:space="0" w:color="auto" w:frame="1"/>
          <w:shd w:val="clear" w:color="auto" w:fill="FFFFFF"/>
        </w:rPr>
        <w:t> </w:t>
      </w:r>
      <w:r w:rsidR="003B0EC5" w:rsidRPr="003B0EC5">
        <w:rPr>
          <w:rStyle w:val="Gl"/>
          <w:rFonts w:cstheme="minorHAnsi"/>
          <w:b w:val="0"/>
          <w:iCs/>
          <w:color w:val="222222"/>
          <w:bdr w:val="none" w:sz="0" w:space="0" w:color="auto" w:frame="1"/>
          <w:shd w:val="clear" w:color="auto" w:fill="FFFFFF"/>
        </w:rPr>
        <w:t xml:space="preserve">vesilesiyle </w:t>
      </w:r>
      <w:r w:rsidR="003B0EC5" w:rsidRPr="003B0EC5">
        <w:rPr>
          <w:rFonts w:cstheme="minorHAnsi"/>
          <w:b/>
          <w:bCs/>
          <w:i/>
          <w:iCs/>
          <w:color w:val="222222"/>
          <w:shd w:val="clear" w:color="auto" w:fill="FFFFFF"/>
        </w:rPr>
        <w:t>10 – 21 Eylül 2014</w:t>
      </w:r>
      <w:r w:rsidR="003B0EC5" w:rsidRPr="003B0EC5">
        <w:rPr>
          <w:rStyle w:val="apple-converted-space"/>
          <w:rFonts w:cstheme="minorHAnsi"/>
          <w:color w:val="222222"/>
          <w:shd w:val="clear" w:color="auto" w:fill="FFFFFF"/>
        </w:rPr>
        <w:t> </w:t>
      </w:r>
      <w:r w:rsidR="003B0EC5" w:rsidRPr="003B0EC5">
        <w:rPr>
          <w:rFonts w:cstheme="minorHAnsi"/>
          <w:color w:val="222222"/>
          <w:shd w:val="clear" w:color="auto" w:fill="FFFFFF"/>
        </w:rPr>
        <w:t>tarihleri arasında</w:t>
      </w:r>
      <w:r w:rsidR="003B0EC5" w:rsidRPr="003B0EC5">
        <w:rPr>
          <w:rStyle w:val="apple-converted-space"/>
          <w:rFonts w:cstheme="minorHAnsi"/>
          <w:color w:val="222222"/>
          <w:shd w:val="clear" w:color="auto" w:fill="FFFFFF"/>
        </w:rPr>
        <w:t> </w:t>
      </w:r>
      <w:r w:rsidR="003B0EC5" w:rsidRPr="003B0EC5">
        <w:rPr>
          <w:rFonts w:cstheme="minorHAnsi"/>
          <w:b/>
          <w:bCs/>
          <w:i/>
          <w:iCs/>
          <w:color w:val="222222"/>
          <w:shd w:val="clear" w:color="auto" w:fill="FFFFFF"/>
        </w:rPr>
        <w:t xml:space="preserve"> İTÜ Taşkışla Kampüsü’nde ziyaret edilebilir.</w:t>
      </w:r>
      <w:proofErr w:type="gramEnd"/>
    </w:p>
    <w:p w:rsidR="006F0E42" w:rsidRPr="006F0E42" w:rsidRDefault="006F0E42" w:rsidP="006F0E42">
      <w:pPr>
        <w:shd w:val="clear" w:color="auto" w:fill="FFFFFF"/>
        <w:spacing w:after="0" w:line="240" w:lineRule="atLeast"/>
        <w:rPr>
          <w:rFonts w:eastAsia="Times New Roman" w:cstheme="minorHAnsi"/>
          <w:lang w:eastAsia="tr-TR"/>
        </w:rPr>
      </w:pPr>
    </w:p>
    <w:p w:rsidR="006F0E42" w:rsidRPr="003B0EC5" w:rsidRDefault="006F0E42" w:rsidP="006F0E42">
      <w:pPr>
        <w:rPr>
          <w:rFonts w:cstheme="minorHAnsi"/>
        </w:rPr>
      </w:pPr>
      <w:r w:rsidRPr="003B0EC5">
        <w:rPr>
          <w:rFonts w:cstheme="minorHAnsi"/>
        </w:rPr>
        <w:t xml:space="preserve">2004 yılında İstanbul Arkeoloji Müzeleri, kentin en önemli ulaşım projelerinden olan </w:t>
      </w:r>
      <w:r w:rsidRPr="003B0EC5">
        <w:rPr>
          <w:rFonts w:cstheme="minorHAnsi"/>
          <w:b/>
        </w:rPr>
        <w:t>Marmaray - Metro projeleri</w:t>
      </w:r>
      <w:r w:rsidRPr="003B0EC5">
        <w:rPr>
          <w:rFonts w:cstheme="minorHAnsi"/>
        </w:rPr>
        <w:t xml:space="preserve"> nedeniyle, </w:t>
      </w:r>
      <w:r w:rsidRPr="003B0EC5">
        <w:rPr>
          <w:rFonts w:cstheme="minorHAnsi"/>
          <w:b/>
        </w:rPr>
        <w:t>Yenikapı, Sirkeci ve Üsküdar</w:t>
      </w:r>
      <w:r w:rsidRPr="003B0EC5">
        <w:rPr>
          <w:rFonts w:cstheme="minorHAnsi"/>
        </w:rPr>
        <w:t xml:space="preserve">’da arkeolojik ve kentsel sit alanları içinde kalan istasyonlarda, kurtarma kazılarına başladı. Üç istasyon alanında eş zamanlı sürdürülen kazılarda, İstanbul’un tarihinde ilk kez liman alanlarında arkeolojik kazılar yapılıyordu. Özellikle Yenikapı’da Bizans liman alanında arkeolojik kazılar başladığında kentin içine doğru uzanan </w:t>
      </w:r>
      <w:proofErr w:type="spellStart"/>
      <w:r w:rsidRPr="003B0EC5">
        <w:rPr>
          <w:rFonts w:cstheme="minorHAnsi"/>
        </w:rPr>
        <w:t>Lykos</w:t>
      </w:r>
      <w:proofErr w:type="spellEnd"/>
      <w:r w:rsidRPr="003B0EC5">
        <w:rPr>
          <w:rFonts w:cstheme="minorHAnsi"/>
        </w:rPr>
        <w:t xml:space="preserve"> (Bayrampaşa) Deresi’nin ağzına kurulmuş antik limanın bizlere neler sunacağı bilinmiyordu. Toplam 58.000 m2’nin üzerindeki kazı alanında ilk olarak Osmanlı izlerine, ardından günümüz deniz seviyesinin sadece 1 metre altında Konstantinopolis’in en önemli ve antik dünyanın bilinen en büyük limanlarından birine, </w:t>
      </w:r>
      <w:proofErr w:type="spellStart"/>
      <w:r w:rsidRPr="003B0EC5">
        <w:rPr>
          <w:rFonts w:cstheme="minorHAnsi"/>
          <w:b/>
        </w:rPr>
        <w:t>Theodosius</w:t>
      </w:r>
      <w:proofErr w:type="spellEnd"/>
      <w:r w:rsidRPr="003B0EC5">
        <w:rPr>
          <w:rFonts w:cstheme="minorHAnsi"/>
          <w:b/>
        </w:rPr>
        <w:t xml:space="preserve"> Limanı’na</w:t>
      </w:r>
      <w:r w:rsidRPr="003B0EC5">
        <w:rPr>
          <w:rFonts w:cstheme="minorHAnsi"/>
        </w:rPr>
        <w:t xml:space="preserve"> ulaşıldı.</w:t>
      </w:r>
    </w:p>
    <w:p w:rsidR="006F0E42" w:rsidRPr="003B0EC5" w:rsidRDefault="006F0E42" w:rsidP="006F0E42">
      <w:pPr>
        <w:rPr>
          <w:rFonts w:cstheme="minorHAnsi"/>
        </w:rPr>
      </w:pPr>
      <w:r w:rsidRPr="003B0EC5">
        <w:rPr>
          <w:rFonts w:cstheme="minorHAnsi"/>
        </w:rPr>
        <w:t xml:space="preserve">Yaklaşık on yıl devam eden kazılarda kent yaşamına dair ipuçları sunan sayısız küçük buluntu ve mimari eserlerin yanı sıra ahşap ve halat parçalarına, ardından da 2005 yılında beklenmedik bir buluntuya: bir gemi batığına rastlanıldı. Araştırma alanı genişletilirken bugüne kadar 5. ve 11. yüzyıllar arasına tarihlenen toplam 37 gemi gün ışığına çıkarıldı.  Buluntular arasında çok iyi korunmuş büyük ve küçük ticari gemiler ve özellikle de bugüne kadar ilk kez rastlanan Orta ve Geç Bizans Dönemine ait kürekli kadırgalar yer alıyor.  </w:t>
      </w:r>
      <w:r w:rsidRPr="003B0EC5">
        <w:rPr>
          <w:rFonts w:cstheme="minorHAnsi"/>
          <w:b/>
        </w:rPr>
        <w:t>Yenikapı batıkları bugün toplu olarak ele geçmiş en büyük tekne koleksiyonunu oluşturuyor.</w:t>
      </w:r>
      <w:r w:rsidRPr="003B0EC5">
        <w:rPr>
          <w:rFonts w:cstheme="minorHAnsi"/>
        </w:rPr>
        <w:t xml:space="preserve"> </w:t>
      </w:r>
    </w:p>
    <w:p w:rsidR="006F0E42" w:rsidRPr="003B0EC5" w:rsidRDefault="006F0E42" w:rsidP="006F0E42">
      <w:pPr>
        <w:rPr>
          <w:rFonts w:cstheme="minorHAnsi"/>
        </w:rPr>
      </w:pPr>
      <w:r w:rsidRPr="003B0EC5">
        <w:rPr>
          <w:rFonts w:cstheme="minorHAnsi"/>
        </w:rPr>
        <w:t xml:space="preserve">Deniz seviyesinin 6,3 m altında ise arkeologları yeni bir sürpriz bekliyordu: İstanbul’un en eski yerleşik topluluğunun izleri günışığı ile buluşuyordu. </w:t>
      </w:r>
      <w:r w:rsidRPr="003B0EC5">
        <w:rPr>
          <w:rFonts w:cstheme="minorHAnsi"/>
          <w:b/>
        </w:rPr>
        <w:t>Günümüzden 8000 yıl öncesine tarihlenen bu neolitik yerleşim, İstanbul’un tarih yazımını değiştirecek nitelikteydi.</w:t>
      </w:r>
      <w:r w:rsidRPr="003B0EC5">
        <w:rPr>
          <w:rFonts w:cstheme="minorHAnsi"/>
        </w:rPr>
        <w:t xml:space="preserve"> Bunun birkaç metre altında ise binlerce yıl önce burada yaşamış ilk İstanbulluların ayak izlerine ulaşıldı. </w:t>
      </w:r>
    </w:p>
    <w:p w:rsidR="006F0E42" w:rsidRPr="003B0EC5" w:rsidRDefault="006F0E42" w:rsidP="006F0E42">
      <w:pPr>
        <w:rPr>
          <w:rFonts w:cstheme="minorHAnsi"/>
        </w:rPr>
      </w:pPr>
      <w:r w:rsidRPr="003B0EC5">
        <w:rPr>
          <w:rFonts w:cstheme="minorHAnsi"/>
        </w:rPr>
        <w:t>Kesintisiz on yıl devam eden kazılar bu kente dair birçok yeni bilginin gün ışığına çıkmasını sağladı. Marmaray – Metro projeleri kapsamında, Yenikapı, Sirkeci ve Üsküdar’da yürütülen, kurtarma kazılarına ait fotoğraflardan oluşturulacak sergi, kentin ilk sakinlerinden bugüne uzanan bir kesit sunaca</w:t>
      </w:r>
      <w:r w:rsidR="003B0EC5" w:rsidRPr="003B0EC5">
        <w:rPr>
          <w:rFonts w:cstheme="minorHAnsi"/>
        </w:rPr>
        <w:t>k</w:t>
      </w:r>
      <w:r w:rsidRPr="003B0EC5">
        <w:rPr>
          <w:rFonts w:cstheme="minorHAnsi"/>
        </w:rPr>
        <w:t xml:space="preserve"> ve Konstantinopolis’in mimarisi, ticareti, denizciliği, günlük yaşamı ve gemilerine dair çok boyutlu bir bakış sağlayacaktır.</w:t>
      </w:r>
    </w:p>
    <w:p w:rsidR="00536DE5" w:rsidRDefault="00536DE5">
      <w:pPr>
        <w:rPr>
          <w:rFonts w:cstheme="minorHAnsi"/>
        </w:rPr>
      </w:pPr>
    </w:p>
    <w:p w:rsidR="003B0EC5" w:rsidRDefault="003B0EC5">
      <w:pPr>
        <w:rPr>
          <w:rFonts w:cstheme="minorHAnsi"/>
        </w:rPr>
      </w:pPr>
      <w:bookmarkStart w:id="0" w:name="_GoBack"/>
      <w:r>
        <w:rPr>
          <w:rFonts w:cstheme="minorHAnsi"/>
          <w:noProof/>
          <w:lang w:eastAsia="tr-TR"/>
        </w:rPr>
        <w:drawing>
          <wp:inline distT="0" distB="0" distL="0" distR="0" wp14:anchorId="7A4621C5" wp14:editId="6F8A7B6C">
            <wp:extent cx="3592934" cy="1194816"/>
            <wp:effectExtent l="0" t="0" r="762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5714" cy="1195740"/>
                    </a:xfrm>
                    <a:prstGeom prst="rect">
                      <a:avLst/>
                    </a:prstGeom>
                    <a:noFill/>
                    <a:ln>
                      <a:noFill/>
                    </a:ln>
                  </pic:spPr>
                </pic:pic>
              </a:graphicData>
            </a:graphic>
          </wp:inline>
        </w:drawing>
      </w:r>
      <w:bookmarkEnd w:id="0"/>
    </w:p>
    <w:p w:rsidR="003B0EC5" w:rsidRDefault="003B0EC5">
      <w:pPr>
        <w:rPr>
          <w:rFonts w:cstheme="minorHAnsi"/>
        </w:rPr>
      </w:pPr>
    </w:p>
    <w:p w:rsidR="003B0EC5" w:rsidRPr="003B0EC5" w:rsidRDefault="003B0EC5">
      <w:pPr>
        <w:rPr>
          <w:rFonts w:cstheme="minorHAnsi"/>
        </w:rPr>
      </w:pPr>
    </w:p>
    <w:sectPr w:rsidR="003B0EC5" w:rsidRPr="003B0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42"/>
    <w:rsid w:val="003B0EC5"/>
    <w:rsid w:val="00524368"/>
    <w:rsid w:val="00536DE5"/>
    <w:rsid w:val="006F0E42"/>
    <w:rsid w:val="00A60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F0E42"/>
  </w:style>
  <w:style w:type="character" w:styleId="Gl">
    <w:name w:val="Strong"/>
    <w:basedOn w:val="VarsaylanParagrafYazTipi"/>
    <w:uiPriority w:val="22"/>
    <w:qFormat/>
    <w:rsid w:val="006F0E42"/>
    <w:rPr>
      <w:b/>
      <w:bCs/>
    </w:rPr>
  </w:style>
  <w:style w:type="character" w:styleId="Kpr">
    <w:name w:val="Hyperlink"/>
    <w:basedOn w:val="VarsaylanParagrafYazTipi"/>
    <w:uiPriority w:val="99"/>
    <w:semiHidden/>
    <w:unhideWhenUsed/>
    <w:rsid w:val="006F0E42"/>
    <w:rPr>
      <w:color w:val="0000FF"/>
      <w:u w:val="single"/>
    </w:rPr>
  </w:style>
  <w:style w:type="paragraph" w:styleId="BalonMetni">
    <w:name w:val="Balloon Text"/>
    <w:basedOn w:val="Normal"/>
    <w:link w:val="BalonMetniChar"/>
    <w:uiPriority w:val="99"/>
    <w:semiHidden/>
    <w:unhideWhenUsed/>
    <w:rsid w:val="003B0E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0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F0E42"/>
  </w:style>
  <w:style w:type="character" w:styleId="Gl">
    <w:name w:val="Strong"/>
    <w:basedOn w:val="VarsaylanParagrafYazTipi"/>
    <w:uiPriority w:val="22"/>
    <w:qFormat/>
    <w:rsid w:val="006F0E42"/>
    <w:rPr>
      <w:b/>
      <w:bCs/>
    </w:rPr>
  </w:style>
  <w:style w:type="character" w:styleId="Kpr">
    <w:name w:val="Hyperlink"/>
    <w:basedOn w:val="VarsaylanParagrafYazTipi"/>
    <w:uiPriority w:val="99"/>
    <w:semiHidden/>
    <w:unhideWhenUsed/>
    <w:rsid w:val="006F0E42"/>
    <w:rPr>
      <w:color w:val="0000FF"/>
      <w:u w:val="single"/>
    </w:rPr>
  </w:style>
  <w:style w:type="paragraph" w:styleId="BalonMetni">
    <w:name w:val="Balloon Text"/>
    <w:basedOn w:val="Normal"/>
    <w:link w:val="BalonMetniChar"/>
    <w:uiPriority w:val="99"/>
    <w:semiHidden/>
    <w:unhideWhenUsed/>
    <w:rsid w:val="003B0E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0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e-a-a.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unalisil00@gmail.com</dc:creator>
  <cp:lastModifiedBy>user</cp:lastModifiedBy>
  <cp:revision>2</cp:revision>
  <dcterms:created xsi:type="dcterms:W3CDTF">2014-09-11T11:51:00Z</dcterms:created>
  <dcterms:modified xsi:type="dcterms:W3CDTF">2014-09-11T11:51:00Z</dcterms:modified>
</cp:coreProperties>
</file>